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CB0" w:rsidRPr="00907FA2" w:rsidRDefault="00907FA2" w:rsidP="00440CB0">
      <w:pPr>
        <w:adjustRightInd w:val="0"/>
        <w:spacing w:line="360" w:lineRule="auto"/>
        <w:textAlignment w:val="baseline"/>
        <w:rPr>
          <w:rFonts w:asciiTheme="minorEastAsia" w:eastAsiaTheme="minorEastAsia" w:hAnsiTheme="minorEastAsia" w:cs="Arial"/>
          <w:b/>
          <w:szCs w:val="21"/>
        </w:rPr>
      </w:pPr>
      <w:bookmarkStart w:id="0" w:name="_GoBack"/>
      <w:bookmarkEnd w:id="0"/>
      <w:r w:rsidRPr="00907FA2">
        <w:rPr>
          <w:rFonts w:ascii="Arial" w:hAnsi="Arial" w:cs="Arial" w:hint="eastAsia"/>
          <w:b/>
          <w:color w:val="000000"/>
          <w:sz w:val="24"/>
        </w:rPr>
        <w:t>附件</w:t>
      </w:r>
      <w:r w:rsidRPr="00907FA2">
        <w:rPr>
          <w:rFonts w:ascii="Arial" w:hAnsi="Arial" w:cs="Arial" w:hint="eastAsia"/>
          <w:b/>
          <w:color w:val="000000"/>
          <w:sz w:val="24"/>
        </w:rPr>
        <w:t>1</w:t>
      </w:r>
      <w:r w:rsidRPr="00907FA2">
        <w:rPr>
          <w:rFonts w:ascii="Arial" w:hAnsi="Arial" w:cs="Arial" w:hint="eastAsia"/>
          <w:b/>
          <w:color w:val="000000"/>
          <w:sz w:val="24"/>
        </w:rPr>
        <w:t>：</w:t>
      </w:r>
      <w:r w:rsidRPr="00907FA2">
        <w:rPr>
          <w:rFonts w:asciiTheme="minorEastAsia" w:eastAsiaTheme="minorEastAsia" w:hAnsiTheme="minorEastAsia" w:cs="Arial" w:hint="eastAsia"/>
          <w:b/>
          <w:szCs w:val="21"/>
        </w:rPr>
        <w:t>中标标的名称、规格型号、数量、单价：</w:t>
      </w:r>
    </w:p>
    <w:p w:rsidR="00907FA2" w:rsidRPr="005E0DEF" w:rsidRDefault="005E0DEF" w:rsidP="005E0DEF">
      <w:pPr>
        <w:pStyle w:val="a1"/>
        <w:spacing w:line="360" w:lineRule="auto"/>
        <w:ind w:firstLineChars="100" w:firstLine="210"/>
        <w:rPr>
          <w:rFonts w:ascii="Arial" w:eastAsia="仿宋_GB2312" w:hAnsi="Arial" w:cs="Arial"/>
          <w:color w:val="000000"/>
          <w:szCs w:val="24"/>
        </w:rPr>
      </w:pPr>
      <w:r>
        <w:rPr>
          <w:rFonts w:ascii="Arial" w:eastAsia="仿宋_GB2312" w:hAnsi="Arial" w:cs="Arial"/>
          <w:color w:val="000000"/>
          <w:szCs w:val="24"/>
        </w:rPr>
        <w:t>项目名称：</w:t>
      </w:r>
      <w:r>
        <w:rPr>
          <w:rFonts w:ascii="Arial" w:eastAsia="仿宋_GB2312" w:hAnsi="Arial" w:cs="Arial" w:hint="eastAsia"/>
          <w:color w:val="000000"/>
          <w:szCs w:val="24"/>
        </w:rPr>
        <w:t>小角模式谱仪主磁场电磁铁和翻转器线圈系统（第二次）</w:t>
      </w:r>
    </w:p>
    <w:tbl>
      <w:tblPr>
        <w:tblW w:w="0" w:type="auto"/>
        <w:jc w:val="center"/>
        <w:tblLayout w:type="fixed"/>
        <w:tblLook w:val="0000" w:firstRow="0" w:lastRow="0" w:firstColumn="0" w:lastColumn="0" w:noHBand="0" w:noVBand="0"/>
      </w:tblPr>
      <w:tblGrid>
        <w:gridCol w:w="1345"/>
        <w:gridCol w:w="2859"/>
        <w:gridCol w:w="1051"/>
        <w:gridCol w:w="992"/>
        <w:gridCol w:w="1577"/>
        <w:gridCol w:w="1707"/>
        <w:gridCol w:w="1500"/>
        <w:gridCol w:w="1802"/>
        <w:gridCol w:w="1953"/>
      </w:tblGrid>
      <w:tr w:rsidR="005E0DEF" w:rsidTr="00047C61">
        <w:trPr>
          <w:trHeight w:val="405"/>
          <w:jc w:val="center"/>
        </w:trPr>
        <w:tc>
          <w:tcPr>
            <w:tcW w:w="1345" w:type="dxa"/>
            <w:tcBorders>
              <w:top w:val="single" w:sz="4" w:space="0" w:color="auto"/>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序号</w:t>
            </w:r>
          </w:p>
        </w:tc>
        <w:tc>
          <w:tcPr>
            <w:tcW w:w="2859" w:type="dxa"/>
            <w:tcBorders>
              <w:top w:val="single" w:sz="4" w:space="0" w:color="auto"/>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分项名称</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单位</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数量</w:t>
            </w:r>
          </w:p>
        </w:tc>
        <w:tc>
          <w:tcPr>
            <w:tcW w:w="1577" w:type="dxa"/>
            <w:tcBorders>
              <w:top w:val="single" w:sz="4" w:space="0" w:color="auto"/>
              <w:left w:val="nil"/>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规格型号</w:t>
            </w:r>
            <w:r>
              <w:rPr>
                <w:rFonts w:ascii="Arial" w:eastAsia="仿宋_GB2312" w:hAnsi="Arial" w:cs="Arial"/>
                <w:b/>
                <w:color w:val="000000"/>
                <w:kern w:val="0"/>
                <w:sz w:val="24"/>
                <w:szCs w:val="24"/>
              </w:rPr>
              <w:t>/</w:t>
            </w:r>
          </w:p>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技术指标</w:t>
            </w:r>
          </w:p>
        </w:tc>
        <w:tc>
          <w:tcPr>
            <w:tcW w:w="1707" w:type="dxa"/>
            <w:tcBorders>
              <w:top w:val="single" w:sz="4" w:space="0" w:color="auto"/>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原产地和制造商名称</w:t>
            </w:r>
          </w:p>
        </w:tc>
        <w:tc>
          <w:tcPr>
            <w:tcW w:w="1500" w:type="dxa"/>
            <w:tcBorders>
              <w:top w:val="single" w:sz="4" w:space="0" w:color="auto"/>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单价（元）</w:t>
            </w:r>
          </w:p>
        </w:tc>
        <w:tc>
          <w:tcPr>
            <w:tcW w:w="1802" w:type="dxa"/>
            <w:tcBorders>
              <w:top w:val="single" w:sz="4" w:space="0" w:color="auto"/>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总价（元）</w:t>
            </w:r>
          </w:p>
        </w:tc>
        <w:tc>
          <w:tcPr>
            <w:tcW w:w="1953" w:type="dxa"/>
            <w:tcBorders>
              <w:top w:val="single" w:sz="4" w:space="0" w:color="auto"/>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b/>
                <w:color w:val="000000"/>
                <w:kern w:val="0"/>
                <w:sz w:val="24"/>
                <w:szCs w:val="24"/>
              </w:rPr>
            </w:pPr>
            <w:r>
              <w:rPr>
                <w:rFonts w:ascii="Arial" w:eastAsia="仿宋_GB2312" w:hAnsi="Arial" w:cs="Arial"/>
                <w:b/>
                <w:color w:val="000000"/>
                <w:kern w:val="0"/>
                <w:sz w:val="24"/>
                <w:szCs w:val="24"/>
              </w:rPr>
              <w:t>备注</w:t>
            </w: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1</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sz w:val="24"/>
                <w:szCs w:val="24"/>
              </w:rPr>
              <w:t>π</w:t>
            </w:r>
            <w:r>
              <w:rPr>
                <w:rFonts w:ascii="Arial" w:eastAsia="仿宋_GB2312" w:hAnsi="Arial" w:cs="Arial"/>
                <w:color w:val="000000"/>
                <w:kern w:val="0"/>
                <w:sz w:val="24"/>
                <w:szCs w:val="24"/>
              </w:rPr>
              <w:t xml:space="preserve">/2 </w:t>
            </w:r>
            <w:r>
              <w:rPr>
                <w:rFonts w:ascii="Arial" w:eastAsia="仿宋_GB2312" w:hAnsi="Arial" w:cs="Arial"/>
                <w:color w:val="000000"/>
                <w:kern w:val="0"/>
                <w:sz w:val="24"/>
                <w:szCs w:val="24"/>
              </w:rPr>
              <w:t>翻转器</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组</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2</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EMC-2500-1</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40000.00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80000.00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2</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主磁场电磁铁</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套</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 xml:space="preserve">4 </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EMC-2500-2</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90000.00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360000.00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3</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主磁场补偿螺线管</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套</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4</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EMC-2500-3</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30000.00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120000.00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4</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磁场步进线圈</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proofErr w:type="gramStart"/>
            <w:r>
              <w:rPr>
                <w:rFonts w:ascii="Arial" w:eastAsia="仿宋_GB2312" w:hAnsi="Arial" w:cs="Arial"/>
                <w:color w:val="000000"/>
                <w:sz w:val="24"/>
                <w:szCs w:val="24"/>
              </w:rPr>
              <w:t>个</w:t>
            </w:r>
            <w:proofErr w:type="gramEnd"/>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 xml:space="preserve">1 </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EMC-2500-4</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Pr="00CF25D4" w:rsidRDefault="005E0DEF" w:rsidP="00047C61">
            <w:pPr>
              <w:widowControl/>
              <w:spacing w:line="360" w:lineRule="auto"/>
              <w:jc w:val="center"/>
              <w:rPr>
                <w:rFonts w:ascii="Arial" w:eastAsia="仿宋_GB2312" w:hAnsi="Arial" w:cs="Arial"/>
                <w:kern w:val="0"/>
                <w:sz w:val="24"/>
                <w:szCs w:val="24"/>
              </w:rPr>
            </w:pPr>
            <w:r w:rsidRPr="00CF25D4">
              <w:rPr>
                <w:rFonts w:ascii="Arial" w:eastAsia="仿宋_GB2312" w:hAnsi="Arial" w:cs="Arial" w:hint="eastAsia"/>
                <w:kern w:val="0"/>
                <w:sz w:val="24"/>
                <w:szCs w:val="24"/>
              </w:rPr>
              <w:t>3</w:t>
            </w:r>
            <w:r>
              <w:rPr>
                <w:rFonts w:ascii="Arial" w:eastAsia="仿宋_GB2312" w:hAnsi="Arial" w:cs="Arial" w:hint="eastAsia"/>
                <w:kern w:val="0"/>
                <w:sz w:val="24"/>
                <w:szCs w:val="24"/>
              </w:rPr>
              <w:t>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30000.00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sz w:val="24"/>
                <w:szCs w:val="24"/>
              </w:rPr>
            </w:pPr>
            <w:r>
              <w:rPr>
                <w:rFonts w:ascii="Arial" w:eastAsia="仿宋_GB2312" w:hAnsi="Arial" w:cs="Arial"/>
                <w:color w:val="000000"/>
                <w:kern w:val="0"/>
                <w:sz w:val="24"/>
                <w:szCs w:val="24"/>
              </w:rPr>
              <w:t>5</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引导磁场线圈</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对</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sz w:val="24"/>
                <w:szCs w:val="24"/>
              </w:rPr>
              <w:t>2</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EMC-2500-5</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55000.00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110000.00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sz w:val="24"/>
                <w:szCs w:val="24"/>
              </w:rPr>
            </w:pPr>
            <w:r>
              <w:rPr>
                <w:rFonts w:ascii="Arial" w:eastAsia="仿宋_GB2312" w:hAnsi="Arial" w:cs="Arial"/>
                <w:color w:val="000000"/>
                <w:kern w:val="0"/>
                <w:sz w:val="24"/>
                <w:szCs w:val="24"/>
              </w:rPr>
              <w:t>6</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支撑平台</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套</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1</w:t>
            </w:r>
          </w:p>
        </w:tc>
        <w:tc>
          <w:tcPr>
            <w:tcW w:w="1577"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EMC-2500-6</w:t>
            </w: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湖南科美达</w:t>
            </w: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350000.00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350000.00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Tr="00047C61">
        <w:trPr>
          <w:trHeight w:val="405"/>
          <w:jc w:val="center"/>
        </w:trPr>
        <w:tc>
          <w:tcPr>
            <w:tcW w:w="1345" w:type="dxa"/>
            <w:tcBorders>
              <w:top w:val="nil"/>
              <w:left w:val="single" w:sz="4" w:space="0" w:color="auto"/>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7</w:t>
            </w:r>
          </w:p>
        </w:tc>
        <w:tc>
          <w:tcPr>
            <w:tcW w:w="2859"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sz w:val="24"/>
                <w:szCs w:val="24"/>
              </w:rPr>
            </w:pPr>
            <w:r>
              <w:rPr>
                <w:rFonts w:ascii="Arial" w:eastAsia="仿宋_GB2312" w:hAnsi="Arial" w:cs="Arial"/>
                <w:color w:val="000000"/>
                <w:sz w:val="24"/>
                <w:szCs w:val="24"/>
              </w:rPr>
              <w:t>电源</w:t>
            </w:r>
          </w:p>
        </w:tc>
        <w:tc>
          <w:tcPr>
            <w:tcW w:w="1051"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color w:val="000000"/>
                <w:kern w:val="0"/>
                <w:sz w:val="24"/>
                <w:szCs w:val="24"/>
              </w:rPr>
              <w:t>套</w:t>
            </w:r>
          </w:p>
        </w:tc>
        <w:tc>
          <w:tcPr>
            <w:tcW w:w="992" w:type="dxa"/>
            <w:tcBorders>
              <w:top w:val="single" w:sz="4" w:space="0" w:color="auto"/>
              <w:left w:val="nil"/>
              <w:bottom w:val="single" w:sz="4" w:space="0" w:color="auto"/>
              <w:right w:val="single" w:sz="4" w:space="0" w:color="auto"/>
            </w:tcBorders>
            <w:vAlign w:val="center"/>
          </w:tcPr>
          <w:p w:rsidR="005E0DEF" w:rsidRDefault="005E0DEF" w:rsidP="00047C61">
            <w:pPr>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11</w:t>
            </w:r>
          </w:p>
        </w:tc>
        <w:tc>
          <w:tcPr>
            <w:tcW w:w="1577" w:type="dxa"/>
            <w:tcBorders>
              <w:top w:val="nil"/>
              <w:left w:val="nil"/>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p>
        </w:tc>
        <w:tc>
          <w:tcPr>
            <w:tcW w:w="1707" w:type="dxa"/>
            <w:tcBorders>
              <w:top w:val="nil"/>
              <w:left w:val="single" w:sz="4" w:space="0" w:color="auto"/>
              <w:bottom w:val="single" w:sz="4" w:space="0" w:color="auto"/>
              <w:right w:val="single" w:sz="4" w:space="0" w:color="auto"/>
            </w:tcBorders>
          </w:tcPr>
          <w:p w:rsidR="005E0DEF" w:rsidRDefault="005E0DEF" w:rsidP="00047C61">
            <w:pPr>
              <w:widowControl/>
              <w:spacing w:line="360" w:lineRule="auto"/>
              <w:jc w:val="center"/>
              <w:rPr>
                <w:rFonts w:ascii="Arial" w:eastAsia="仿宋_GB2312" w:hAnsi="Arial" w:cs="Arial"/>
                <w:color w:val="000000"/>
                <w:kern w:val="0"/>
                <w:sz w:val="24"/>
                <w:szCs w:val="24"/>
              </w:rPr>
            </w:pPr>
          </w:p>
        </w:tc>
        <w:tc>
          <w:tcPr>
            <w:tcW w:w="1500" w:type="dxa"/>
            <w:tcBorders>
              <w:top w:val="nil"/>
              <w:left w:val="single" w:sz="4" w:space="0" w:color="auto"/>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40000.00</w:t>
            </w:r>
          </w:p>
        </w:tc>
        <w:tc>
          <w:tcPr>
            <w:tcW w:w="1802"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r>
              <w:rPr>
                <w:rFonts w:ascii="Arial" w:eastAsia="仿宋_GB2312" w:hAnsi="Arial" w:cs="Arial" w:hint="eastAsia"/>
                <w:color w:val="000000"/>
                <w:kern w:val="0"/>
                <w:sz w:val="24"/>
                <w:szCs w:val="24"/>
              </w:rPr>
              <w:t>440000.00</w:t>
            </w:r>
          </w:p>
        </w:tc>
        <w:tc>
          <w:tcPr>
            <w:tcW w:w="1953" w:type="dxa"/>
            <w:tcBorders>
              <w:top w:val="nil"/>
              <w:left w:val="nil"/>
              <w:bottom w:val="single" w:sz="4" w:space="0" w:color="auto"/>
              <w:right w:val="single" w:sz="4" w:space="0" w:color="auto"/>
            </w:tcBorders>
            <w:vAlign w:val="center"/>
          </w:tcPr>
          <w:p w:rsidR="005E0DEF" w:rsidRDefault="005E0DEF" w:rsidP="00047C61">
            <w:pPr>
              <w:widowControl/>
              <w:spacing w:line="360" w:lineRule="auto"/>
              <w:jc w:val="center"/>
              <w:rPr>
                <w:rFonts w:ascii="Arial" w:eastAsia="仿宋_GB2312" w:hAnsi="Arial" w:cs="Arial"/>
                <w:color w:val="000000"/>
                <w:kern w:val="0"/>
                <w:sz w:val="24"/>
                <w:szCs w:val="24"/>
              </w:rPr>
            </w:pPr>
          </w:p>
        </w:tc>
      </w:tr>
      <w:tr w:rsidR="005E0DEF" w:rsidRPr="00E606AB" w:rsidTr="00047C61">
        <w:trPr>
          <w:trHeight w:val="405"/>
          <w:jc w:val="center"/>
        </w:trPr>
        <w:tc>
          <w:tcPr>
            <w:tcW w:w="11031" w:type="dxa"/>
            <w:gridSpan w:val="7"/>
            <w:tcBorders>
              <w:top w:val="nil"/>
              <w:left w:val="single" w:sz="4" w:space="0" w:color="auto"/>
              <w:bottom w:val="single" w:sz="4" w:space="0" w:color="auto"/>
              <w:right w:val="single" w:sz="4" w:space="0" w:color="auto"/>
            </w:tcBorders>
          </w:tcPr>
          <w:p w:rsidR="005E0DEF" w:rsidRPr="00E606AB" w:rsidRDefault="005E0DEF" w:rsidP="00047C61">
            <w:pPr>
              <w:widowControl/>
              <w:spacing w:line="360" w:lineRule="auto"/>
              <w:jc w:val="left"/>
              <w:rPr>
                <w:rFonts w:ascii="Arial" w:eastAsia="仿宋_GB2312" w:hAnsi="Arial" w:cs="Arial"/>
                <w:b/>
                <w:color w:val="000000"/>
                <w:kern w:val="0"/>
                <w:sz w:val="24"/>
                <w:szCs w:val="24"/>
              </w:rPr>
            </w:pPr>
            <w:r w:rsidRPr="00E606AB">
              <w:rPr>
                <w:rFonts w:ascii="Arial" w:eastAsia="仿宋_GB2312" w:hAnsi="Arial" w:cs="Arial"/>
                <w:b/>
                <w:color w:val="000000"/>
                <w:kern w:val="0"/>
                <w:sz w:val="24"/>
                <w:szCs w:val="24"/>
              </w:rPr>
              <w:t>合计报价</w:t>
            </w:r>
          </w:p>
        </w:tc>
        <w:tc>
          <w:tcPr>
            <w:tcW w:w="1802" w:type="dxa"/>
            <w:tcBorders>
              <w:top w:val="nil"/>
              <w:left w:val="nil"/>
              <w:bottom w:val="single" w:sz="4" w:space="0" w:color="auto"/>
              <w:right w:val="single" w:sz="4" w:space="0" w:color="auto"/>
            </w:tcBorders>
            <w:vAlign w:val="center"/>
          </w:tcPr>
          <w:p w:rsidR="005E0DEF" w:rsidRPr="00E606AB" w:rsidRDefault="005E0DEF" w:rsidP="00047C61">
            <w:pPr>
              <w:widowControl/>
              <w:spacing w:line="360" w:lineRule="auto"/>
              <w:jc w:val="center"/>
              <w:rPr>
                <w:rFonts w:ascii="Arial" w:eastAsia="仿宋_GB2312" w:hAnsi="Arial" w:cs="Arial"/>
                <w:b/>
                <w:color w:val="000000"/>
                <w:kern w:val="0"/>
                <w:sz w:val="24"/>
                <w:szCs w:val="24"/>
              </w:rPr>
            </w:pPr>
            <w:r w:rsidRPr="00E606AB">
              <w:rPr>
                <w:rFonts w:ascii="Arial" w:eastAsia="仿宋_GB2312" w:hAnsi="Arial" w:cs="Arial" w:hint="eastAsia"/>
                <w:b/>
                <w:color w:val="000000"/>
                <w:kern w:val="0"/>
                <w:sz w:val="24"/>
                <w:szCs w:val="24"/>
              </w:rPr>
              <w:t>149</w:t>
            </w:r>
            <w:r>
              <w:rPr>
                <w:rFonts w:ascii="Arial" w:eastAsia="仿宋_GB2312" w:hAnsi="Arial" w:cs="Arial" w:hint="eastAsia"/>
                <w:b/>
                <w:color w:val="000000"/>
                <w:kern w:val="0"/>
                <w:sz w:val="24"/>
                <w:szCs w:val="24"/>
              </w:rPr>
              <w:t>0000.00</w:t>
            </w:r>
          </w:p>
        </w:tc>
        <w:tc>
          <w:tcPr>
            <w:tcW w:w="1953" w:type="dxa"/>
            <w:tcBorders>
              <w:top w:val="nil"/>
              <w:left w:val="nil"/>
              <w:bottom w:val="single" w:sz="4" w:space="0" w:color="auto"/>
              <w:right w:val="single" w:sz="4" w:space="0" w:color="auto"/>
            </w:tcBorders>
          </w:tcPr>
          <w:p w:rsidR="005E0DEF" w:rsidRPr="00E606AB" w:rsidRDefault="005E0DEF" w:rsidP="00047C61">
            <w:pPr>
              <w:widowControl/>
              <w:spacing w:line="360" w:lineRule="auto"/>
              <w:jc w:val="left"/>
              <w:rPr>
                <w:rFonts w:ascii="Arial" w:eastAsia="仿宋_GB2312" w:hAnsi="Arial" w:cs="Arial"/>
                <w:b/>
                <w:color w:val="000000"/>
                <w:kern w:val="0"/>
                <w:sz w:val="24"/>
                <w:szCs w:val="24"/>
              </w:rPr>
            </w:pPr>
          </w:p>
        </w:tc>
      </w:tr>
    </w:tbl>
    <w:p w:rsidR="005E0DEF" w:rsidRDefault="005E0DEF" w:rsidP="005E0DEF">
      <w:pPr>
        <w:pStyle w:val="a1"/>
        <w:spacing w:line="276" w:lineRule="auto"/>
        <w:rPr>
          <w:rFonts w:ascii="Arial" w:eastAsia="仿宋_GB2312" w:hAnsi="Arial" w:cs="Arial"/>
          <w:color w:val="000000"/>
          <w:szCs w:val="24"/>
        </w:rPr>
      </w:pPr>
    </w:p>
    <w:p w:rsidR="005E0DEF" w:rsidRDefault="005E0DEF" w:rsidP="00440CB0">
      <w:pPr>
        <w:adjustRightInd w:val="0"/>
        <w:spacing w:line="360" w:lineRule="auto"/>
        <w:textAlignment w:val="baseline"/>
        <w:rPr>
          <w:rFonts w:ascii="Arial" w:hAnsi="Arial" w:cs="Arial"/>
          <w:color w:val="000000"/>
          <w:sz w:val="24"/>
        </w:rPr>
        <w:sectPr w:rsidR="005E0DEF" w:rsidSect="00907FA2">
          <w:footerReference w:type="default" r:id="rId9"/>
          <w:pgSz w:w="16838" w:h="11906" w:orient="landscape"/>
          <w:pgMar w:top="1247" w:right="1247" w:bottom="1247" w:left="907" w:header="851" w:footer="992" w:gutter="0"/>
          <w:pgNumType w:start="1"/>
          <w:cols w:space="425"/>
          <w:docGrid w:type="lines" w:linePitch="312"/>
        </w:sectPr>
      </w:pPr>
    </w:p>
    <w:p w:rsidR="00907FA2" w:rsidRDefault="00907FA2" w:rsidP="00907FA2">
      <w:pPr>
        <w:adjustRightInd w:val="0"/>
        <w:spacing w:line="360" w:lineRule="auto"/>
        <w:textAlignment w:val="baseline"/>
        <w:rPr>
          <w:rFonts w:ascii="Arial" w:hAnsi="Arial" w:cs="Arial"/>
          <w:b/>
          <w:color w:val="000000"/>
          <w:sz w:val="24"/>
        </w:rPr>
      </w:pPr>
      <w:r w:rsidRPr="00907FA2">
        <w:rPr>
          <w:rFonts w:ascii="Arial" w:hAnsi="Arial" w:cs="Arial" w:hint="eastAsia"/>
          <w:b/>
          <w:color w:val="000000"/>
          <w:sz w:val="24"/>
        </w:rPr>
        <w:lastRenderedPageBreak/>
        <w:t>附件</w:t>
      </w:r>
      <w:r>
        <w:rPr>
          <w:rFonts w:ascii="Arial" w:hAnsi="Arial" w:cs="Arial" w:hint="eastAsia"/>
          <w:b/>
          <w:color w:val="000000"/>
          <w:sz w:val="24"/>
        </w:rPr>
        <w:t>2</w:t>
      </w:r>
      <w:r w:rsidRPr="00907FA2">
        <w:rPr>
          <w:rFonts w:ascii="Arial" w:hAnsi="Arial" w:cs="Arial" w:hint="eastAsia"/>
          <w:b/>
          <w:color w:val="000000"/>
          <w:sz w:val="24"/>
        </w:rPr>
        <w:t>：</w:t>
      </w:r>
      <w:r w:rsidRPr="00907FA2">
        <w:rPr>
          <w:rFonts w:ascii="Arial" w:hAnsi="Arial" w:cs="Arial"/>
          <w:b/>
          <w:color w:val="000000"/>
          <w:sz w:val="24"/>
        </w:rPr>
        <w:t>简要技术要求</w:t>
      </w:r>
      <w:r w:rsidRPr="00907FA2">
        <w:rPr>
          <w:rFonts w:ascii="Arial" w:hAnsi="Arial" w:cs="Arial" w:hint="eastAsia"/>
          <w:b/>
          <w:color w:val="000000"/>
          <w:sz w:val="24"/>
        </w:rPr>
        <w:t>：</w:t>
      </w:r>
    </w:p>
    <w:p w:rsidR="00393C09" w:rsidRPr="00644738" w:rsidRDefault="00393C09" w:rsidP="00393C09">
      <w:pPr>
        <w:widowControl/>
        <w:wordWrap w:val="0"/>
        <w:snapToGrid w:val="0"/>
        <w:spacing w:line="360" w:lineRule="auto"/>
        <w:jc w:val="left"/>
        <w:rPr>
          <w:rFonts w:ascii="宋体" w:hAnsi="宋体"/>
          <w:b/>
          <w:color w:val="000000" w:themeColor="text1"/>
          <w:kern w:val="0"/>
          <w:sz w:val="24"/>
        </w:rPr>
      </w:pPr>
      <w:r w:rsidRPr="00644738">
        <w:rPr>
          <w:rFonts w:ascii="宋体" w:hAnsi="宋体"/>
          <w:b/>
          <w:color w:val="000000" w:themeColor="text1"/>
          <w:kern w:val="0"/>
          <w:sz w:val="24"/>
        </w:rPr>
        <w:t>一、项目名称</w:t>
      </w:r>
    </w:p>
    <w:p w:rsidR="00393C09" w:rsidRPr="00740BC2" w:rsidRDefault="00393C09" w:rsidP="00393C09">
      <w:pPr>
        <w:widowControl/>
        <w:wordWrap w:val="0"/>
        <w:snapToGrid w:val="0"/>
        <w:spacing w:line="360" w:lineRule="auto"/>
        <w:ind w:firstLineChars="200" w:firstLine="480"/>
        <w:jc w:val="lef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小角模式谱仪主磁场电磁铁和翻转器线圈系统（第二次）</w:t>
      </w:r>
    </w:p>
    <w:p w:rsidR="00393C09" w:rsidRPr="00644738" w:rsidRDefault="00393C09" w:rsidP="00393C09">
      <w:pPr>
        <w:widowControl/>
        <w:wordWrap w:val="0"/>
        <w:snapToGrid w:val="0"/>
        <w:spacing w:line="360" w:lineRule="auto"/>
        <w:jc w:val="left"/>
        <w:rPr>
          <w:rFonts w:ascii="宋体" w:hAnsi="宋体"/>
          <w:b/>
          <w:color w:val="000000" w:themeColor="text1"/>
          <w:kern w:val="0"/>
          <w:sz w:val="24"/>
        </w:rPr>
      </w:pPr>
      <w:r w:rsidRPr="00644738">
        <w:rPr>
          <w:rFonts w:ascii="宋体" w:hAnsi="宋体"/>
          <w:b/>
          <w:color w:val="000000" w:themeColor="text1"/>
          <w:kern w:val="0"/>
          <w:sz w:val="24"/>
        </w:rPr>
        <w:t>二、实施内容</w:t>
      </w:r>
    </w:p>
    <w:p w:rsidR="00393C09" w:rsidRPr="00740BC2" w:rsidRDefault="00393C09" w:rsidP="00393C09">
      <w:pPr>
        <w:widowControl/>
        <w:wordWrap w:val="0"/>
        <w:snapToGrid w:val="0"/>
        <w:spacing w:line="360" w:lineRule="auto"/>
        <w:ind w:firstLineChars="200" w:firstLine="480"/>
        <w:jc w:val="left"/>
        <w:rPr>
          <w:rFonts w:ascii="宋体" w:hAnsi="宋体"/>
          <w:color w:val="000000" w:themeColor="text1"/>
          <w:kern w:val="0"/>
          <w:sz w:val="24"/>
        </w:rPr>
      </w:pPr>
      <w:r w:rsidRPr="00740BC2">
        <w:rPr>
          <w:rFonts w:ascii="宋体" w:hAnsi="宋体" w:hint="eastAsia"/>
          <w:color w:val="000000" w:themeColor="text1"/>
          <w:kern w:val="0"/>
          <w:sz w:val="24"/>
        </w:rPr>
        <w:t>研制出自旋回波小角中子散射谱仪磁场线圈系统一套和配套电源及支架。该系统用于生成自旋回波小角中子散射谱仪所需的磁场，要求生成磁场前后大小相等，方向相反，使得中子自旋在磁场前后能够完全抵消，成功实现中子自旋回波功能。</w:t>
      </w:r>
    </w:p>
    <w:p w:rsidR="00393C09" w:rsidRPr="003B08F9" w:rsidRDefault="00393C09" w:rsidP="00393C09">
      <w:pPr>
        <w:widowControl/>
        <w:wordWrap w:val="0"/>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t>2.1 系统整体布局</w:t>
      </w:r>
    </w:p>
    <w:p w:rsidR="00393C09" w:rsidRPr="003B08F9" w:rsidRDefault="00393C09" w:rsidP="00393C09">
      <w:pPr>
        <w:widowControl/>
        <w:wordWrap w:val="0"/>
        <w:snapToGrid w:val="0"/>
        <w:spacing w:line="360" w:lineRule="auto"/>
        <w:ind w:firstLineChars="250" w:firstLine="600"/>
        <w:jc w:val="left"/>
        <w:rPr>
          <w:rFonts w:eastAsia="仿宋_GB2312" w:hAnsi="仿宋_GB2312"/>
          <w:color w:val="000000" w:themeColor="text1"/>
          <w:kern w:val="0"/>
          <w:sz w:val="24"/>
          <w:szCs w:val="28"/>
        </w:rPr>
      </w:pPr>
      <w:r w:rsidRPr="003B08F9">
        <w:rPr>
          <w:rFonts w:ascii="宋体" w:hAnsi="宋体" w:hint="eastAsia"/>
          <w:color w:val="000000" w:themeColor="text1"/>
          <w:kern w:val="0"/>
          <w:sz w:val="24"/>
          <w:szCs w:val="28"/>
        </w:rPr>
        <w:t xml:space="preserve">具体部件结构及位置，如图 </w:t>
      </w:r>
      <w:r w:rsidRPr="003B08F9">
        <w:rPr>
          <w:rFonts w:eastAsia="仿宋_GB2312" w:hAnsi="仿宋_GB2312" w:hint="eastAsia"/>
          <w:color w:val="000000" w:themeColor="text1"/>
          <w:kern w:val="0"/>
          <w:sz w:val="24"/>
          <w:szCs w:val="28"/>
        </w:rPr>
        <w:t>1</w:t>
      </w:r>
    </w:p>
    <w:p w:rsidR="00393C09" w:rsidRPr="00740BC2" w:rsidRDefault="00393C09" w:rsidP="00393C09">
      <w:pPr>
        <w:widowControl/>
        <w:snapToGrid w:val="0"/>
        <w:spacing w:line="360" w:lineRule="auto"/>
        <w:jc w:val="center"/>
        <w:rPr>
          <w:rFonts w:eastAsia="黑体" w:hAnsi="黑体"/>
          <w:color w:val="000000" w:themeColor="text1"/>
          <w:kern w:val="0"/>
          <w:sz w:val="28"/>
          <w:szCs w:val="28"/>
        </w:rPr>
      </w:pPr>
      <w:r w:rsidRPr="00740BC2">
        <w:rPr>
          <w:rFonts w:eastAsia="黑体" w:hAnsi="黑体" w:hint="eastAsia"/>
          <w:noProof/>
          <w:color w:val="000000" w:themeColor="text1"/>
          <w:kern w:val="0"/>
          <w:sz w:val="28"/>
          <w:szCs w:val="28"/>
        </w:rPr>
        <w:drawing>
          <wp:inline distT="0" distB="0" distL="0" distR="0" wp14:anchorId="533AAA84" wp14:editId="0CAC7EB2">
            <wp:extent cx="4933950" cy="3895725"/>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933950" cy="389572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(a)系统示意图：图中白色部分为中子束流，中子束流由左下方沿 x 方向入射，右上方出射，依次穿过系统各组件，束流截面为尺寸大小 2cm(y)×6cm(z)的长方形。</w:t>
      </w:r>
    </w:p>
    <w:p w:rsidR="00393C09" w:rsidRPr="00740BC2" w:rsidRDefault="00393C09" w:rsidP="00393C09">
      <w:pPr>
        <w:widowControl/>
        <w:wordWrap w:val="0"/>
        <w:snapToGrid w:val="0"/>
        <w:spacing w:line="360" w:lineRule="auto"/>
        <w:jc w:val="left"/>
        <w:rPr>
          <w:rFonts w:eastAsia="黑体" w:hAnsi="黑体"/>
          <w:color w:val="000000" w:themeColor="text1"/>
          <w:kern w:val="0"/>
          <w:szCs w:val="21"/>
        </w:rPr>
      </w:pPr>
      <w:r w:rsidRPr="00740BC2">
        <w:rPr>
          <w:rFonts w:eastAsia="黑体" w:hAnsi="黑体" w:hint="eastAsia"/>
          <w:noProof/>
          <w:color w:val="000000" w:themeColor="text1"/>
          <w:kern w:val="0"/>
          <w:szCs w:val="21"/>
        </w:rPr>
        <w:lastRenderedPageBreak/>
        <w:drawing>
          <wp:inline distT="0" distB="0" distL="0" distR="0" wp14:anchorId="508525FD" wp14:editId="1F0F4503">
            <wp:extent cx="5514975" cy="2247900"/>
            <wp:effectExtent l="19050" t="0" r="9525"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514975" cy="2247900"/>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(b)系统俯视图及各部件名称</w:t>
      </w:r>
    </w:p>
    <w:p w:rsidR="00393C09" w:rsidRPr="00740BC2" w:rsidRDefault="00393C09" w:rsidP="00393C09">
      <w:pPr>
        <w:widowControl/>
        <w:wordWrap w:val="0"/>
        <w:snapToGrid w:val="0"/>
        <w:spacing w:line="360" w:lineRule="auto"/>
        <w:jc w:val="left"/>
        <w:rPr>
          <w:rFonts w:eastAsia="黑体" w:hAnsi="黑体"/>
          <w:color w:val="000000" w:themeColor="text1"/>
          <w:kern w:val="0"/>
          <w:sz w:val="28"/>
          <w:szCs w:val="28"/>
        </w:rPr>
      </w:pPr>
      <w:r w:rsidRPr="00740BC2">
        <w:rPr>
          <w:rFonts w:eastAsia="黑体" w:hAnsi="黑体" w:hint="eastAsia"/>
          <w:noProof/>
          <w:color w:val="000000" w:themeColor="text1"/>
          <w:kern w:val="0"/>
          <w:sz w:val="28"/>
          <w:szCs w:val="28"/>
        </w:rPr>
        <w:drawing>
          <wp:inline distT="0" distB="0" distL="0" distR="0" wp14:anchorId="27D73F5C" wp14:editId="07A679E7">
            <wp:extent cx="5514975" cy="2238375"/>
            <wp:effectExtent l="1905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514975" cy="223837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jc w:val="center"/>
        <w:rPr>
          <w:rFonts w:ascii="宋体" w:hAnsi="宋体"/>
          <w:color w:val="000000" w:themeColor="text1"/>
          <w:kern w:val="0"/>
          <w:sz w:val="24"/>
        </w:rPr>
      </w:pPr>
      <w:r w:rsidRPr="00740BC2">
        <w:rPr>
          <w:rFonts w:ascii="宋体" w:hAnsi="宋体" w:hint="eastAsia"/>
          <w:color w:val="000000" w:themeColor="text1"/>
          <w:kern w:val="0"/>
          <w:sz w:val="24"/>
        </w:rPr>
        <w:t>(c)系统磁场示意图：系统以磁场步进线圈为中心，分为前后两部分，结构布局要求完全对称，前后磁场强度相等，方向相反。</w:t>
      </w:r>
    </w:p>
    <w:p w:rsidR="00393C09" w:rsidRPr="00740BC2" w:rsidRDefault="00393C09" w:rsidP="00393C09">
      <w:pPr>
        <w:widowControl/>
        <w:wordWrap w:val="0"/>
        <w:snapToGrid w:val="0"/>
        <w:spacing w:line="360" w:lineRule="auto"/>
        <w:jc w:val="left"/>
        <w:rPr>
          <w:rFonts w:eastAsia="黑体" w:hAnsi="黑体"/>
          <w:color w:val="000000" w:themeColor="text1"/>
          <w:kern w:val="0"/>
          <w:sz w:val="28"/>
          <w:szCs w:val="28"/>
        </w:rPr>
      </w:pPr>
      <w:r w:rsidRPr="00740BC2">
        <w:rPr>
          <w:rFonts w:eastAsia="黑体" w:hAnsi="黑体" w:hint="eastAsia"/>
          <w:noProof/>
          <w:color w:val="000000" w:themeColor="text1"/>
          <w:kern w:val="0"/>
          <w:sz w:val="28"/>
          <w:szCs w:val="28"/>
        </w:rPr>
        <w:drawing>
          <wp:inline distT="0" distB="0" distL="0" distR="0" wp14:anchorId="189F3F5A" wp14:editId="304E2E85">
            <wp:extent cx="5514975" cy="2152650"/>
            <wp:effectExtent l="19050" t="0" r="9525"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514975" cy="2152650"/>
                    </a:xfrm>
                    <a:prstGeom prst="rect">
                      <a:avLst/>
                    </a:prstGeom>
                    <a:noFill/>
                    <a:ln w="9525">
                      <a:noFill/>
                      <a:miter lim="800000"/>
                      <a:headEnd/>
                      <a:tailEnd/>
                    </a:ln>
                  </pic:spPr>
                </pic:pic>
              </a:graphicData>
            </a:graphic>
          </wp:inline>
        </w:drawing>
      </w:r>
    </w:p>
    <w:p w:rsidR="00393C09" w:rsidRPr="00740BC2" w:rsidRDefault="00393C09" w:rsidP="00393C09">
      <w:pPr>
        <w:widowControl/>
        <w:snapToGrid w:val="0"/>
        <w:jc w:val="center"/>
        <w:rPr>
          <w:rFonts w:ascii="宋体" w:hAnsi="宋体"/>
          <w:color w:val="000000" w:themeColor="text1"/>
          <w:kern w:val="0"/>
          <w:sz w:val="24"/>
        </w:rPr>
      </w:pPr>
      <w:r w:rsidRPr="00740BC2">
        <w:rPr>
          <w:rFonts w:ascii="宋体" w:hAnsi="宋体" w:hint="eastAsia"/>
          <w:color w:val="000000" w:themeColor="text1"/>
          <w:kern w:val="0"/>
          <w:sz w:val="24"/>
        </w:rPr>
        <w:t>(d)各部件位置坐标（单位 cm）</w:t>
      </w:r>
    </w:p>
    <w:p w:rsidR="00393C09" w:rsidRPr="00740BC2" w:rsidRDefault="00393C09" w:rsidP="00393C09">
      <w:pPr>
        <w:widowControl/>
        <w:jc w:val="left"/>
        <w:rPr>
          <w:rFonts w:eastAsia="仿宋_GB2312" w:hAnsi="仿宋_GB2312"/>
          <w:color w:val="000000" w:themeColor="text1"/>
          <w:kern w:val="0"/>
          <w:sz w:val="24"/>
        </w:rPr>
      </w:pPr>
      <w:r w:rsidRPr="00740BC2">
        <w:rPr>
          <w:rFonts w:ascii="宋体" w:hAnsi="宋体" w:hint="eastAsia"/>
          <w:color w:val="000000" w:themeColor="text1"/>
          <w:kern w:val="0"/>
          <w:sz w:val="24"/>
        </w:rPr>
        <w:t xml:space="preserve">图 1 自旋回波小角中子散射谱仪磁场线圈系统，包括π/2 翻转器 2 组、主磁场电磁铁 4 套、主磁场补偿螺线管 4套、磁场步进线圈 1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、引导磁场线圈 2 对。</w:t>
      </w:r>
      <w:r w:rsidRPr="00740BC2">
        <w:rPr>
          <w:rFonts w:eastAsia="仿宋_GB2312" w:hAnsi="仿宋_GB2312"/>
          <w:color w:val="000000" w:themeColor="text1"/>
          <w:kern w:val="0"/>
          <w:sz w:val="24"/>
        </w:rPr>
        <w:br w:type="page"/>
      </w:r>
    </w:p>
    <w:p w:rsidR="00393C09" w:rsidRPr="003B08F9" w:rsidRDefault="00393C09" w:rsidP="00393C09">
      <w:pPr>
        <w:widowControl/>
        <w:wordWrap w:val="0"/>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lastRenderedPageBreak/>
        <w:t>2.2 π/2 翻转器</w:t>
      </w:r>
    </w:p>
    <w:p w:rsidR="00393C09" w:rsidRPr="00740BC2" w:rsidRDefault="00393C09" w:rsidP="00393C09">
      <w:pPr>
        <w:widowControl/>
        <w:wordWrap w:val="0"/>
        <w:snapToGrid w:val="0"/>
        <w:spacing w:line="360" w:lineRule="auto"/>
        <w:ind w:firstLineChars="200" w:firstLine="480"/>
        <w:jc w:val="left"/>
        <w:rPr>
          <w:rFonts w:ascii="宋体" w:hAnsi="宋体"/>
          <w:color w:val="000000" w:themeColor="text1"/>
          <w:kern w:val="0"/>
          <w:sz w:val="24"/>
        </w:rPr>
      </w:pPr>
      <w:r w:rsidRPr="00740BC2">
        <w:rPr>
          <w:rFonts w:ascii="宋体" w:hAnsi="宋体" w:hint="eastAsia"/>
          <w:color w:val="000000" w:themeColor="text1"/>
          <w:kern w:val="0"/>
          <w:sz w:val="24"/>
        </w:rPr>
        <w:t xml:space="preserve">π/2 翻转器在系统起始端和终止端各有 1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 xml:space="preserve">，共 2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。用于将中子自旋翻转π/2 角度，同时起始端的π/2 翻转器用于开启中子进动，终止端的用于终止进动。具体结构如图 2。</w:t>
      </w:r>
    </w:p>
    <w:p w:rsidR="00393C09" w:rsidRPr="00740BC2" w:rsidRDefault="00393C09" w:rsidP="00393C09">
      <w:pPr>
        <w:widowControl/>
        <w:snapToGrid w:val="0"/>
        <w:spacing w:line="360" w:lineRule="auto"/>
        <w:jc w:val="center"/>
        <w:rPr>
          <w:rFonts w:eastAsia="仿宋_GB2312" w:hAnsi="仿宋_GB2312"/>
          <w:color w:val="000000" w:themeColor="text1"/>
          <w:kern w:val="0"/>
          <w:sz w:val="28"/>
          <w:szCs w:val="28"/>
        </w:rPr>
      </w:pPr>
      <w:r w:rsidRPr="00740BC2">
        <w:rPr>
          <w:rFonts w:eastAsia="仿宋_GB2312" w:hAnsi="仿宋_GB2312" w:hint="eastAsia"/>
          <w:noProof/>
          <w:color w:val="000000" w:themeColor="text1"/>
          <w:kern w:val="0"/>
          <w:sz w:val="28"/>
          <w:szCs w:val="28"/>
        </w:rPr>
        <w:drawing>
          <wp:inline distT="0" distB="0" distL="0" distR="0" wp14:anchorId="425B8174" wp14:editId="4B821083">
            <wp:extent cx="3286125" cy="3143250"/>
            <wp:effectExtent l="19050" t="0" r="9525"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3286125" cy="3143250"/>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图 2  π/2 翻转器示意图：其中黑色部分为导线绕制，灰色部分为磁屏蔽套</w:t>
      </w:r>
    </w:p>
    <w:p w:rsidR="00393C09" w:rsidRPr="00740BC2" w:rsidRDefault="00393C09" w:rsidP="00393C09">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57C05578" wp14:editId="089BBB4F">
            <wp:extent cx="2647950" cy="2657475"/>
            <wp:effectExtent l="19050" t="0" r="0" b="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647950" cy="265747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图 3 V 型线圈示意图</w:t>
      </w:r>
    </w:p>
    <w:p w:rsidR="00393C09" w:rsidRPr="00740BC2" w:rsidRDefault="00393C09" w:rsidP="00393C09">
      <w:pPr>
        <w:widowControl/>
        <w:snapToGrid w:val="0"/>
        <w:spacing w:line="360" w:lineRule="auto"/>
        <w:ind w:firstLineChars="250" w:firstLine="600"/>
        <w:jc w:val="left"/>
        <w:rPr>
          <w:rFonts w:ascii="宋体" w:hAnsi="宋体"/>
          <w:color w:val="000000" w:themeColor="text1"/>
          <w:kern w:val="0"/>
          <w:sz w:val="24"/>
        </w:rPr>
      </w:pPr>
      <w:r w:rsidRPr="00740BC2">
        <w:rPr>
          <w:rFonts w:ascii="宋体" w:hAnsi="宋体" w:hint="eastAsia"/>
          <w:color w:val="000000" w:themeColor="text1"/>
          <w:kern w:val="0"/>
          <w:sz w:val="24"/>
        </w:rPr>
        <w:t>π/2 翻转器由两个 V 型线圈（如图 3）组成，二者电流屏相对，V 型开口反向放置，导线绕制方向相差 90°。π/2 翻转器中段包覆一层磁屏蔽套。</w:t>
      </w:r>
    </w:p>
    <w:p w:rsidR="00393C09" w:rsidRDefault="00393C09" w:rsidP="00393C09">
      <w:pPr>
        <w:widowControl/>
        <w:snapToGrid w:val="0"/>
        <w:spacing w:line="360" w:lineRule="auto"/>
        <w:jc w:val="left"/>
        <w:rPr>
          <w:rFonts w:ascii="黑体" w:eastAsia="黑体" w:hAnsi="黑体"/>
          <w:color w:val="000000" w:themeColor="text1"/>
          <w:kern w:val="0"/>
          <w:sz w:val="28"/>
          <w:szCs w:val="28"/>
        </w:rPr>
      </w:pPr>
    </w:p>
    <w:p w:rsidR="003B08F9" w:rsidRPr="00740BC2" w:rsidRDefault="003B08F9" w:rsidP="00393C09">
      <w:pPr>
        <w:widowControl/>
        <w:snapToGrid w:val="0"/>
        <w:spacing w:line="360" w:lineRule="auto"/>
        <w:jc w:val="left"/>
        <w:rPr>
          <w:rFonts w:ascii="黑体" w:eastAsia="黑体" w:hAnsi="黑体"/>
          <w:color w:val="000000" w:themeColor="text1"/>
          <w:kern w:val="0"/>
          <w:sz w:val="28"/>
          <w:szCs w:val="28"/>
        </w:rPr>
      </w:pPr>
    </w:p>
    <w:p w:rsidR="00393C09" w:rsidRPr="003B08F9" w:rsidRDefault="00393C09" w:rsidP="00393C09">
      <w:pPr>
        <w:widowControl/>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lastRenderedPageBreak/>
        <w:t>2.3 主磁场电磁铁</w:t>
      </w:r>
    </w:p>
    <w:p w:rsidR="00393C09" w:rsidRPr="00740BC2" w:rsidRDefault="00393C09" w:rsidP="00393C09">
      <w:pPr>
        <w:widowControl/>
        <w:snapToGrid w:val="0"/>
        <w:spacing w:line="360" w:lineRule="auto"/>
        <w:ind w:firstLineChars="200" w:firstLine="480"/>
        <w:jc w:val="left"/>
        <w:rPr>
          <w:rFonts w:ascii="宋体" w:hAnsi="宋体"/>
          <w:color w:val="000000" w:themeColor="text1"/>
          <w:kern w:val="0"/>
          <w:sz w:val="24"/>
        </w:rPr>
      </w:pPr>
      <w:r w:rsidRPr="00740BC2">
        <w:rPr>
          <w:rFonts w:ascii="宋体" w:hAnsi="宋体" w:hint="eastAsia"/>
          <w:color w:val="000000" w:themeColor="text1"/>
          <w:kern w:val="0"/>
          <w:sz w:val="24"/>
        </w:rPr>
        <w:t xml:space="preserve">主磁场电磁铁结构如图 4、图 5，单个主磁场电磁铁由 2 </w:t>
      </w:r>
      <w:proofErr w:type="gramStart"/>
      <w:r w:rsidRPr="00740BC2">
        <w:rPr>
          <w:rFonts w:ascii="宋体" w:hAnsi="宋体" w:hint="eastAsia"/>
          <w:color w:val="000000" w:themeColor="text1"/>
          <w:kern w:val="0"/>
          <w:sz w:val="24"/>
        </w:rPr>
        <w:t>组铜线圈</w:t>
      </w:r>
      <w:proofErr w:type="gramEnd"/>
      <w:r w:rsidRPr="00740BC2">
        <w:rPr>
          <w:rFonts w:ascii="宋体" w:hAnsi="宋体" w:hint="eastAsia"/>
          <w:color w:val="000000" w:themeColor="text1"/>
          <w:kern w:val="0"/>
          <w:sz w:val="24"/>
        </w:rPr>
        <w:t>（带铁芯）、两个磁极板（铁），磁轭（铁）组成。</w:t>
      </w:r>
    </w:p>
    <w:p w:rsidR="00393C09" w:rsidRPr="00740BC2" w:rsidRDefault="00393C09" w:rsidP="00393C09">
      <w:pPr>
        <w:widowControl/>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2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 xml:space="preserve">为一组，分别对称放置在磁场步进线圈前后，共 4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 xml:space="preserve">。用于生成中子进动所需的磁场，4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电磁铁结构完全相同，前后两组电磁铁电流方向相反，因而生成反向磁场。</w:t>
      </w:r>
    </w:p>
    <w:p w:rsidR="00393C09" w:rsidRPr="00740BC2" w:rsidRDefault="00393C09" w:rsidP="00393C09">
      <w:pPr>
        <w:widowControl/>
        <w:snapToGrid w:val="0"/>
        <w:spacing w:line="360" w:lineRule="auto"/>
        <w:ind w:firstLineChars="200" w:firstLine="480"/>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596D6997" wp14:editId="55789FEB">
            <wp:extent cx="3200400" cy="2211512"/>
            <wp:effectExtent l="0" t="0" r="0"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3208485" cy="2217099"/>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图 4 主磁场电磁铁示意图</w:t>
      </w:r>
    </w:p>
    <w:p w:rsidR="00393C09" w:rsidRPr="00740BC2" w:rsidRDefault="00393C09" w:rsidP="00393C09">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0F9BE0F4" wp14:editId="6A11974D">
            <wp:extent cx="1936568" cy="1972101"/>
            <wp:effectExtent l="0" t="0" r="6985" b="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1943069" cy="1978721"/>
                    </a:xfrm>
                    <a:prstGeom prst="rect">
                      <a:avLst/>
                    </a:prstGeom>
                    <a:noFill/>
                    <a:ln w="9525">
                      <a:noFill/>
                      <a:miter lim="800000"/>
                      <a:headEnd/>
                      <a:tailEnd/>
                    </a:ln>
                  </pic:spPr>
                </pic:pic>
              </a:graphicData>
            </a:graphic>
          </wp:inline>
        </w:drawing>
      </w:r>
      <w:r w:rsidRPr="00740BC2">
        <w:rPr>
          <w:rFonts w:eastAsia="仿宋_GB2312" w:hAnsi="仿宋_GB2312" w:hint="eastAsia"/>
          <w:noProof/>
          <w:color w:val="000000" w:themeColor="text1"/>
          <w:kern w:val="0"/>
          <w:sz w:val="24"/>
        </w:rPr>
        <w:drawing>
          <wp:inline distT="0" distB="0" distL="0" distR="0" wp14:anchorId="3FE65AAF" wp14:editId="0331D321">
            <wp:extent cx="1937983" cy="1973706"/>
            <wp:effectExtent l="0" t="0" r="5715" b="762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1941975" cy="1977772"/>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jc w:val="center"/>
        <w:rPr>
          <w:rFonts w:eastAsia="仿宋_GB2312" w:hAnsi="仿宋_GB2312"/>
          <w:color w:val="000000" w:themeColor="text1"/>
          <w:kern w:val="0"/>
          <w:sz w:val="24"/>
        </w:rPr>
      </w:pPr>
      <w:r w:rsidRPr="00740BC2">
        <w:rPr>
          <w:rFonts w:ascii="宋体" w:hAnsi="宋体" w:hint="eastAsia"/>
          <w:color w:val="000000" w:themeColor="text1"/>
          <w:kern w:val="0"/>
          <w:sz w:val="24"/>
        </w:rPr>
        <w:t>(a)极板(b)磁轭</w:t>
      </w:r>
    </w:p>
    <w:p w:rsidR="00393C09" w:rsidRPr="00740BC2" w:rsidRDefault="00393C09" w:rsidP="00393C09">
      <w:pPr>
        <w:tabs>
          <w:tab w:val="left" w:pos="1830"/>
        </w:tabs>
        <w:rPr>
          <w:rFonts w:eastAsia="仿宋_GB2312" w:hAnsi="仿宋_GB2312"/>
          <w:color w:val="000000" w:themeColor="text1"/>
          <w:sz w:val="24"/>
        </w:rPr>
      </w:pPr>
    </w:p>
    <w:p w:rsidR="00393C09" w:rsidRPr="00740BC2" w:rsidRDefault="00393C09" w:rsidP="00393C09">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297D4D84" wp14:editId="47138118">
            <wp:extent cx="1916885" cy="1961052"/>
            <wp:effectExtent l="0" t="0" r="7620" b="1270"/>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1930320" cy="1974797"/>
                    </a:xfrm>
                    <a:prstGeom prst="rect">
                      <a:avLst/>
                    </a:prstGeom>
                    <a:noFill/>
                    <a:ln w="9525">
                      <a:noFill/>
                      <a:miter lim="800000"/>
                      <a:headEnd/>
                      <a:tailEnd/>
                    </a:ln>
                  </pic:spPr>
                </pic:pic>
              </a:graphicData>
            </a:graphic>
          </wp:inline>
        </w:drawing>
      </w:r>
      <w:r w:rsidRPr="00740BC2">
        <w:rPr>
          <w:rFonts w:eastAsia="仿宋_GB2312" w:hAnsi="仿宋_GB2312" w:hint="eastAsia"/>
          <w:noProof/>
          <w:color w:val="000000" w:themeColor="text1"/>
          <w:kern w:val="0"/>
          <w:sz w:val="24"/>
        </w:rPr>
        <w:drawing>
          <wp:inline distT="0" distB="0" distL="0" distR="0" wp14:anchorId="524C52C7" wp14:editId="55108D0F">
            <wp:extent cx="1883391" cy="1953471"/>
            <wp:effectExtent l="0" t="0" r="3175" b="8890"/>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1887700" cy="1957941"/>
                    </a:xfrm>
                    <a:prstGeom prst="rect">
                      <a:avLst/>
                    </a:prstGeom>
                    <a:noFill/>
                    <a:ln w="9525">
                      <a:noFill/>
                      <a:miter lim="800000"/>
                      <a:headEnd/>
                      <a:tailEnd/>
                    </a:ln>
                  </pic:spPr>
                </pic:pic>
              </a:graphicData>
            </a:graphic>
          </wp:inline>
        </w:drawing>
      </w:r>
    </w:p>
    <w:p w:rsidR="00393C09" w:rsidRPr="00740BC2" w:rsidRDefault="00393C09" w:rsidP="00393C09">
      <w:pPr>
        <w:widowControl/>
        <w:snapToGrid w:val="0"/>
        <w:jc w:val="center"/>
        <w:rPr>
          <w:rFonts w:ascii="宋体" w:hAnsi="宋体"/>
          <w:color w:val="000000" w:themeColor="text1"/>
          <w:kern w:val="0"/>
          <w:sz w:val="24"/>
        </w:rPr>
      </w:pPr>
      <w:r w:rsidRPr="00740BC2">
        <w:rPr>
          <w:rFonts w:ascii="宋体" w:hAnsi="宋体" w:hint="eastAsia"/>
          <w:color w:val="000000" w:themeColor="text1"/>
          <w:kern w:val="0"/>
          <w:sz w:val="24"/>
        </w:rPr>
        <w:t>(c)线圈(d)铁芯</w:t>
      </w:r>
    </w:p>
    <w:p w:rsidR="00393C09" w:rsidRPr="00740BC2" w:rsidRDefault="00393C09" w:rsidP="00393C09">
      <w:pPr>
        <w:widowControl/>
        <w:snapToGrid w:val="0"/>
        <w:jc w:val="center"/>
        <w:rPr>
          <w:rFonts w:ascii="宋体" w:hAnsi="宋体"/>
          <w:color w:val="000000" w:themeColor="text1"/>
          <w:kern w:val="0"/>
          <w:sz w:val="24"/>
        </w:rPr>
      </w:pPr>
      <w:r w:rsidRPr="00740BC2">
        <w:rPr>
          <w:rFonts w:ascii="宋体" w:hAnsi="宋体" w:hint="eastAsia"/>
          <w:color w:val="000000" w:themeColor="text1"/>
          <w:kern w:val="0"/>
          <w:sz w:val="24"/>
        </w:rPr>
        <w:t>图 5 主磁场电磁铁结构图</w:t>
      </w:r>
    </w:p>
    <w:p w:rsidR="00393C09" w:rsidRPr="003B08F9" w:rsidRDefault="00393C09" w:rsidP="00393C09">
      <w:pPr>
        <w:widowControl/>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lastRenderedPageBreak/>
        <w:t>2.4 主磁场补偿螺线管</w:t>
      </w:r>
    </w:p>
    <w:p w:rsidR="00393C09" w:rsidRPr="00740BC2" w:rsidRDefault="00393C09" w:rsidP="00393C09">
      <w:pPr>
        <w:widowControl/>
        <w:snapToGrid w:val="0"/>
        <w:spacing w:line="360" w:lineRule="auto"/>
        <w:ind w:firstLineChars="150" w:firstLine="360"/>
        <w:rPr>
          <w:rFonts w:ascii="宋体" w:hAnsi="宋体"/>
          <w:color w:val="000000" w:themeColor="text1"/>
          <w:kern w:val="0"/>
          <w:sz w:val="24"/>
        </w:rPr>
      </w:pPr>
      <w:r w:rsidRPr="00740BC2">
        <w:rPr>
          <w:rFonts w:ascii="宋体" w:hAnsi="宋体" w:hint="eastAsia"/>
          <w:color w:val="000000" w:themeColor="text1"/>
          <w:kern w:val="0"/>
          <w:sz w:val="24"/>
        </w:rPr>
        <w:t xml:space="preserve">主磁场补偿螺线管放置于主磁场电磁铁中心处，两电极板之间，如图 6，共 4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，用于生成 x 方向的补偿磁场。</w:t>
      </w:r>
    </w:p>
    <w:p w:rsidR="00393C09" w:rsidRPr="00740BC2" w:rsidRDefault="00393C09" w:rsidP="00393C09">
      <w:pPr>
        <w:widowControl/>
        <w:snapToGrid w:val="0"/>
        <w:spacing w:line="360" w:lineRule="auto"/>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77006072" wp14:editId="6480FA1C">
            <wp:extent cx="2571750" cy="2324100"/>
            <wp:effectExtent l="19050" t="0" r="0" b="0"/>
            <wp:docPr id="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571750" cy="2324100"/>
                    </a:xfrm>
                    <a:prstGeom prst="rect">
                      <a:avLst/>
                    </a:prstGeom>
                    <a:noFill/>
                    <a:ln w="9525">
                      <a:noFill/>
                      <a:miter lim="800000"/>
                      <a:headEnd/>
                      <a:tailEnd/>
                    </a:ln>
                  </pic:spPr>
                </pic:pic>
              </a:graphicData>
            </a:graphic>
          </wp:inline>
        </w:drawing>
      </w:r>
      <w:r w:rsidRPr="00740BC2">
        <w:rPr>
          <w:rFonts w:eastAsia="仿宋_GB2312" w:hAnsi="仿宋_GB2312" w:hint="eastAsia"/>
          <w:noProof/>
          <w:color w:val="000000" w:themeColor="text1"/>
          <w:kern w:val="0"/>
          <w:sz w:val="24"/>
        </w:rPr>
        <w:drawing>
          <wp:inline distT="0" distB="0" distL="0" distR="0" wp14:anchorId="4307F863" wp14:editId="23D0BD3E">
            <wp:extent cx="1924050" cy="1743075"/>
            <wp:effectExtent l="19050" t="0" r="0" b="0"/>
            <wp:docPr id="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1924050" cy="174307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ind w:firstLineChars="150" w:firstLine="360"/>
        <w:jc w:val="center"/>
        <w:rPr>
          <w:rFonts w:ascii="宋体" w:hAnsi="宋体"/>
          <w:color w:val="000000" w:themeColor="text1"/>
          <w:kern w:val="0"/>
          <w:sz w:val="24"/>
        </w:rPr>
      </w:pPr>
      <w:r w:rsidRPr="00740BC2">
        <w:rPr>
          <w:rFonts w:ascii="宋体" w:hAnsi="宋体" w:hint="eastAsia"/>
          <w:color w:val="000000" w:themeColor="text1"/>
          <w:kern w:val="0"/>
          <w:sz w:val="24"/>
        </w:rPr>
        <w:t>图 6 主磁场补偿螺线管及安装位置示意图</w:t>
      </w:r>
    </w:p>
    <w:p w:rsidR="00393C09" w:rsidRPr="00740BC2" w:rsidRDefault="00393C09" w:rsidP="00393C09">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19F8ADBF" wp14:editId="742E3108">
            <wp:extent cx="2305050" cy="1914525"/>
            <wp:effectExtent l="19050" t="0" r="0" b="0"/>
            <wp:docPr id="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2305050" cy="1914525"/>
                    </a:xfrm>
                    <a:prstGeom prst="rect">
                      <a:avLst/>
                    </a:prstGeom>
                    <a:noFill/>
                    <a:ln w="9525">
                      <a:noFill/>
                      <a:miter lim="800000"/>
                      <a:headEnd/>
                      <a:tailEnd/>
                    </a:ln>
                  </pic:spPr>
                </pic:pic>
              </a:graphicData>
            </a:graphic>
          </wp:inline>
        </w:drawing>
      </w:r>
      <w:r w:rsidRPr="00740BC2">
        <w:rPr>
          <w:rFonts w:eastAsia="仿宋_GB2312" w:hAnsi="仿宋_GB2312" w:hint="eastAsia"/>
          <w:noProof/>
          <w:color w:val="000000" w:themeColor="text1"/>
          <w:kern w:val="0"/>
          <w:sz w:val="24"/>
        </w:rPr>
        <w:drawing>
          <wp:inline distT="0" distB="0" distL="0" distR="0" wp14:anchorId="2B1BE609" wp14:editId="6854B0EC">
            <wp:extent cx="2286000" cy="1933575"/>
            <wp:effectExtent l="19050" t="0" r="0" b="0"/>
            <wp:docPr id="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2286000" cy="193357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ind w:firstLineChars="700" w:firstLine="1680"/>
        <w:rPr>
          <w:rFonts w:ascii="宋体" w:hAnsi="宋体"/>
          <w:color w:val="000000" w:themeColor="text1"/>
          <w:kern w:val="0"/>
          <w:sz w:val="24"/>
        </w:rPr>
      </w:pPr>
      <w:r w:rsidRPr="00740BC2">
        <w:rPr>
          <w:rFonts w:ascii="宋体" w:hAnsi="宋体" w:hint="eastAsia"/>
          <w:color w:val="000000" w:themeColor="text1"/>
          <w:kern w:val="0"/>
          <w:sz w:val="24"/>
        </w:rPr>
        <w:t>(a)第一层 (b)第二层</w:t>
      </w:r>
    </w:p>
    <w:p w:rsidR="00393C09" w:rsidRPr="00740BC2" w:rsidRDefault="00393C09" w:rsidP="00393C09">
      <w:pPr>
        <w:widowControl/>
        <w:snapToGrid w:val="0"/>
        <w:ind w:firstLineChars="150" w:firstLine="360"/>
        <w:jc w:val="center"/>
        <w:rPr>
          <w:rFonts w:ascii="宋体" w:hAnsi="宋体"/>
          <w:color w:val="000000" w:themeColor="text1"/>
          <w:kern w:val="0"/>
          <w:sz w:val="24"/>
        </w:rPr>
      </w:pPr>
      <w:r w:rsidRPr="00740BC2">
        <w:rPr>
          <w:rFonts w:ascii="宋体" w:hAnsi="宋体" w:hint="eastAsia"/>
          <w:color w:val="000000" w:themeColor="text1"/>
          <w:kern w:val="0"/>
          <w:sz w:val="24"/>
        </w:rPr>
        <w:t>图 7 主磁场补偿螺线管双层结构示意图</w:t>
      </w:r>
    </w:p>
    <w:p w:rsidR="00393C09" w:rsidRPr="00740BC2" w:rsidRDefault="00393C09" w:rsidP="00393C09">
      <w:pPr>
        <w:widowControl/>
        <w:snapToGrid w:val="0"/>
        <w:spacing w:line="360" w:lineRule="auto"/>
        <w:ind w:firstLineChars="350" w:firstLine="840"/>
        <w:jc w:val="left"/>
        <w:rPr>
          <w:rFonts w:ascii="宋体" w:hAnsi="宋体"/>
          <w:color w:val="000000" w:themeColor="text1"/>
          <w:kern w:val="0"/>
          <w:sz w:val="24"/>
        </w:rPr>
      </w:pPr>
      <w:r w:rsidRPr="00740BC2">
        <w:rPr>
          <w:rFonts w:ascii="宋体" w:hAnsi="宋体" w:hint="eastAsia"/>
          <w:color w:val="000000" w:themeColor="text1"/>
          <w:kern w:val="0"/>
          <w:sz w:val="24"/>
        </w:rPr>
        <w:t>主磁场补偿螺线管由两层导线绕制，如图 7，第一层用于生成 X方向磁场。第</w:t>
      </w:r>
      <w:r w:rsidRPr="00740BC2">
        <w:rPr>
          <w:rFonts w:ascii="宋体" w:hAnsi="宋体" w:hint="eastAsia"/>
          <w:b/>
          <w:color w:val="000000" w:themeColor="text1"/>
          <w:kern w:val="0"/>
          <w:sz w:val="24"/>
        </w:rPr>
        <w:t>二层分为先</w:t>
      </w:r>
      <w:r w:rsidRPr="00740BC2">
        <w:rPr>
          <w:rFonts w:ascii="宋体" w:hAnsi="宋体" w:hint="eastAsia"/>
          <w:color w:val="000000" w:themeColor="text1"/>
          <w:kern w:val="0"/>
          <w:sz w:val="24"/>
        </w:rPr>
        <w:t>后两段，紧贴第一层外围绕制，生成弱场，用于提高螺线管磁场均匀度。</w:t>
      </w:r>
    </w:p>
    <w:p w:rsidR="00393C09" w:rsidRPr="003B08F9" w:rsidRDefault="00393C09" w:rsidP="00393C09">
      <w:pPr>
        <w:widowControl/>
        <w:snapToGrid w:val="0"/>
        <w:spacing w:line="360" w:lineRule="auto"/>
        <w:ind w:firstLineChars="150" w:firstLine="360"/>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t>2.5 磁场步进线圈</w:t>
      </w:r>
    </w:p>
    <w:p w:rsidR="00393C09" w:rsidRPr="00740BC2" w:rsidRDefault="00393C09" w:rsidP="00393C09">
      <w:pPr>
        <w:widowControl/>
        <w:snapToGrid w:val="0"/>
        <w:spacing w:line="360" w:lineRule="auto"/>
        <w:ind w:firstLineChars="350" w:firstLine="840"/>
        <w:jc w:val="left"/>
        <w:rPr>
          <w:rFonts w:ascii="宋体" w:hAnsi="宋体"/>
          <w:color w:val="000000" w:themeColor="text1"/>
          <w:kern w:val="0"/>
          <w:sz w:val="24"/>
        </w:rPr>
      </w:pPr>
      <w:r w:rsidRPr="00740BC2">
        <w:rPr>
          <w:rFonts w:ascii="宋体" w:hAnsi="宋体" w:hint="eastAsia"/>
          <w:color w:val="000000" w:themeColor="text1"/>
          <w:kern w:val="0"/>
          <w:sz w:val="24"/>
        </w:rPr>
        <w:t>磁场步进线圈结构如图 8。线圈放置于整个系统中心，用于分隔两个方向的磁场，防止前后两个方向的磁场在此处相互抵消形成零场区域。</w:t>
      </w:r>
    </w:p>
    <w:p w:rsidR="00393C09" w:rsidRPr="00740BC2" w:rsidRDefault="00393C09" w:rsidP="00393C09">
      <w:pPr>
        <w:widowControl/>
        <w:snapToGrid w:val="0"/>
        <w:spacing w:line="360" w:lineRule="auto"/>
        <w:ind w:firstLineChars="150" w:firstLine="420"/>
        <w:jc w:val="center"/>
        <w:rPr>
          <w:rFonts w:eastAsia="仿宋_GB2312" w:hAnsi="仿宋_GB2312"/>
          <w:color w:val="000000" w:themeColor="text1"/>
          <w:kern w:val="0"/>
          <w:sz w:val="28"/>
          <w:szCs w:val="28"/>
        </w:rPr>
      </w:pPr>
      <w:r w:rsidRPr="00740BC2">
        <w:rPr>
          <w:rFonts w:eastAsia="仿宋_GB2312" w:hAnsi="仿宋_GB2312" w:hint="eastAsia"/>
          <w:noProof/>
          <w:color w:val="000000" w:themeColor="text1"/>
          <w:kern w:val="0"/>
          <w:sz w:val="28"/>
          <w:szCs w:val="28"/>
        </w:rPr>
        <w:lastRenderedPageBreak/>
        <w:drawing>
          <wp:inline distT="0" distB="0" distL="0" distR="0" wp14:anchorId="14143CC8" wp14:editId="676C7F79">
            <wp:extent cx="3695700" cy="2524125"/>
            <wp:effectExtent l="19050" t="0" r="0" b="0"/>
            <wp:docPr id="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3695700" cy="252412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ind w:firstLineChars="150" w:firstLine="360"/>
        <w:jc w:val="center"/>
        <w:rPr>
          <w:rFonts w:ascii="宋体" w:hAnsi="宋体"/>
          <w:color w:val="000000" w:themeColor="text1"/>
          <w:kern w:val="0"/>
          <w:sz w:val="24"/>
        </w:rPr>
      </w:pPr>
      <w:r w:rsidRPr="00740BC2">
        <w:rPr>
          <w:rFonts w:ascii="宋体" w:hAnsi="宋体" w:hint="eastAsia"/>
          <w:color w:val="000000" w:themeColor="text1"/>
          <w:kern w:val="0"/>
          <w:sz w:val="24"/>
        </w:rPr>
        <w:t>图 8 磁场步进线圈示意图</w:t>
      </w:r>
    </w:p>
    <w:p w:rsidR="00393C09" w:rsidRPr="00740BC2" w:rsidRDefault="00393C09" w:rsidP="00393C09">
      <w:pPr>
        <w:widowControl/>
        <w:snapToGrid w:val="0"/>
        <w:spacing w:line="360" w:lineRule="auto"/>
        <w:ind w:firstLineChars="150" w:firstLine="360"/>
        <w:jc w:val="center"/>
        <w:rPr>
          <w:rFonts w:eastAsia="仿宋_GB2312" w:hAnsi="仿宋_GB2312"/>
          <w:color w:val="000000" w:themeColor="text1"/>
          <w:kern w:val="0"/>
          <w:sz w:val="24"/>
        </w:rPr>
      </w:pPr>
      <w:r w:rsidRPr="00740BC2">
        <w:rPr>
          <w:rFonts w:eastAsia="仿宋_GB2312" w:hAnsi="仿宋_GB2312" w:hint="eastAsia"/>
          <w:noProof/>
          <w:color w:val="000000" w:themeColor="text1"/>
          <w:kern w:val="0"/>
          <w:sz w:val="24"/>
        </w:rPr>
        <w:drawing>
          <wp:inline distT="0" distB="0" distL="0" distR="0" wp14:anchorId="48633559" wp14:editId="210282DB">
            <wp:extent cx="2505075" cy="2533650"/>
            <wp:effectExtent l="19050" t="0" r="9525" b="0"/>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2505075" cy="2533650"/>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ind w:firstLineChars="150" w:firstLine="360"/>
        <w:jc w:val="center"/>
        <w:rPr>
          <w:rFonts w:ascii="宋体" w:hAnsi="宋体"/>
          <w:color w:val="000000" w:themeColor="text1"/>
          <w:kern w:val="0"/>
          <w:sz w:val="24"/>
        </w:rPr>
      </w:pPr>
      <w:r w:rsidRPr="00740BC2">
        <w:rPr>
          <w:rFonts w:ascii="宋体" w:hAnsi="宋体" w:hint="eastAsia"/>
          <w:color w:val="000000" w:themeColor="text1"/>
          <w:kern w:val="0"/>
          <w:sz w:val="24"/>
        </w:rPr>
        <w:t>图 9 磁场步进线圈导线绕制方式示意图</w:t>
      </w:r>
    </w:p>
    <w:p w:rsidR="00393C09" w:rsidRPr="00740BC2" w:rsidRDefault="00393C09" w:rsidP="00393C09">
      <w:pPr>
        <w:widowControl/>
        <w:snapToGrid w:val="0"/>
        <w:spacing w:line="360" w:lineRule="auto"/>
        <w:ind w:firstLineChars="150" w:firstLine="360"/>
        <w:jc w:val="left"/>
        <w:rPr>
          <w:rFonts w:ascii="宋体" w:hAnsi="宋体"/>
          <w:color w:val="000000" w:themeColor="text1"/>
          <w:kern w:val="0"/>
          <w:sz w:val="24"/>
        </w:rPr>
      </w:pPr>
      <w:r w:rsidRPr="00740BC2">
        <w:rPr>
          <w:rFonts w:ascii="宋体" w:hAnsi="宋体" w:hint="eastAsia"/>
          <w:color w:val="000000" w:themeColor="text1"/>
          <w:kern w:val="0"/>
          <w:sz w:val="24"/>
        </w:rPr>
        <w:t>采用铝线单层绕制，绕线方式如图 9。</w:t>
      </w:r>
    </w:p>
    <w:p w:rsidR="00393C09" w:rsidRPr="00740BC2" w:rsidRDefault="00393C09" w:rsidP="00393C09">
      <w:pPr>
        <w:widowControl/>
        <w:snapToGrid w:val="0"/>
        <w:spacing w:line="360" w:lineRule="auto"/>
        <w:jc w:val="left"/>
        <w:rPr>
          <w:rFonts w:ascii="黑体" w:eastAsia="黑体" w:hAnsi="黑体"/>
          <w:color w:val="000000" w:themeColor="text1"/>
          <w:kern w:val="0"/>
          <w:sz w:val="28"/>
          <w:szCs w:val="28"/>
        </w:rPr>
      </w:pPr>
    </w:p>
    <w:p w:rsidR="00393C09" w:rsidRPr="003B08F9" w:rsidRDefault="00393C09" w:rsidP="00393C09">
      <w:pPr>
        <w:widowControl/>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t>2.6 引导磁场线圈</w:t>
      </w:r>
    </w:p>
    <w:p w:rsidR="00393C09" w:rsidRPr="00740BC2" w:rsidRDefault="00393C09" w:rsidP="00393C09">
      <w:pPr>
        <w:widowControl/>
        <w:snapToGrid w:val="0"/>
        <w:spacing w:line="360" w:lineRule="auto"/>
        <w:ind w:firstLineChars="250" w:firstLine="600"/>
        <w:jc w:val="left"/>
        <w:rPr>
          <w:rFonts w:ascii="宋体" w:hAnsi="宋体"/>
          <w:color w:val="000000" w:themeColor="text1"/>
          <w:kern w:val="0"/>
          <w:sz w:val="24"/>
        </w:rPr>
      </w:pPr>
      <w:r w:rsidRPr="00740BC2">
        <w:rPr>
          <w:rFonts w:ascii="宋体" w:hAnsi="宋体" w:hint="eastAsia"/>
          <w:color w:val="000000" w:themeColor="text1"/>
          <w:kern w:val="0"/>
          <w:sz w:val="24"/>
        </w:rPr>
        <w:t>引导磁场线圈结构如图 10。两个为 1 组，共 2 组，分别放置于磁场步进线圈两侧，用于生成引导磁场，确保中子在行进过程中一直处在有磁场的环境中，避免中子退极化。</w:t>
      </w:r>
    </w:p>
    <w:p w:rsidR="00393C09" w:rsidRPr="00740BC2" w:rsidRDefault="00393C09" w:rsidP="00393C09">
      <w:pPr>
        <w:widowControl/>
        <w:snapToGrid w:val="0"/>
        <w:spacing w:line="360" w:lineRule="auto"/>
        <w:ind w:firstLineChars="250" w:firstLine="700"/>
        <w:jc w:val="center"/>
        <w:rPr>
          <w:rFonts w:eastAsia="仿宋_GB2312" w:hAnsi="仿宋_GB2312"/>
          <w:color w:val="000000" w:themeColor="text1"/>
          <w:kern w:val="0"/>
          <w:sz w:val="28"/>
          <w:szCs w:val="28"/>
        </w:rPr>
      </w:pPr>
      <w:r w:rsidRPr="00740BC2">
        <w:rPr>
          <w:rFonts w:eastAsia="仿宋_GB2312" w:hAnsi="仿宋_GB2312" w:hint="eastAsia"/>
          <w:noProof/>
          <w:color w:val="000000" w:themeColor="text1"/>
          <w:kern w:val="0"/>
          <w:sz w:val="28"/>
          <w:szCs w:val="28"/>
        </w:rPr>
        <w:lastRenderedPageBreak/>
        <w:drawing>
          <wp:inline distT="0" distB="0" distL="0" distR="0" wp14:anchorId="7862D822" wp14:editId="030A829F">
            <wp:extent cx="3933825" cy="2847975"/>
            <wp:effectExtent l="19050" t="0" r="9525" b="0"/>
            <wp:docPr id="3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3933825" cy="2847975"/>
                    </a:xfrm>
                    <a:prstGeom prst="rect">
                      <a:avLst/>
                    </a:prstGeom>
                    <a:noFill/>
                    <a:ln w="9525">
                      <a:noFill/>
                      <a:miter lim="800000"/>
                      <a:headEnd/>
                      <a:tailEnd/>
                    </a:ln>
                  </pic:spPr>
                </pic:pic>
              </a:graphicData>
            </a:graphic>
          </wp:inline>
        </w:drawing>
      </w:r>
    </w:p>
    <w:p w:rsidR="00393C09" w:rsidRPr="00740BC2" w:rsidRDefault="00393C09" w:rsidP="00393C09">
      <w:pPr>
        <w:widowControl/>
        <w:snapToGrid w:val="0"/>
        <w:spacing w:line="360" w:lineRule="auto"/>
        <w:ind w:firstLineChars="250" w:firstLine="600"/>
        <w:jc w:val="center"/>
        <w:rPr>
          <w:rFonts w:eastAsia="仿宋_GB2312" w:hAnsi="仿宋_GB2312"/>
          <w:color w:val="000000" w:themeColor="text1"/>
          <w:kern w:val="0"/>
          <w:sz w:val="24"/>
        </w:rPr>
      </w:pPr>
      <w:r w:rsidRPr="00740BC2">
        <w:rPr>
          <w:rFonts w:eastAsia="仿宋_GB2312" w:hAnsi="仿宋_GB2312" w:hint="eastAsia"/>
          <w:color w:val="000000" w:themeColor="text1"/>
          <w:kern w:val="0"/>
          <w:sz w:val="24"/>
        </w:rPr>
        <w:t>图</w:t>
      </w:r>
      <w:r w:rsidRPr="00740BC2">
        <w:rPr>
          <w:rFonts w:eastAsia="仿宋_GB2312" w:hAnsi="仿宋_GB2312" w:hint="eastAsia"/>
          <w:color w:val="000000" w:themeColor="text1"/>
          <w:kern w:val="0"/>
          <w:sz w:val="24"/>
        </w:rPr>
        <w:t xml:space="preserve"> 10 </w:t>
      </w:r>
      <w:r w:rsidRPr="00740BC2">
        <w:rPr>
          <w:rFonts w:eastAsia="仿宋_GB2312" w:hAnsi="仿宋_GB2312" w:hint="eastAsia"/>
          <w:color w:val="000000" w:themeColor="text1"/>
          <w:kern w:val="0"/>
          <w:sz w:val="24"/>
        </w:rPr>
        <w:t>引导磁场线圈示意图</w:t>
      </w:r>
    </w:p>
    <w:p w:rsidR="00393C09" w:rsidRPr="003B08F9" w:rsidRDefault="00393C09" w:rsidP="00393C09">
      <w:pPr>
        <w:widowControl/>
        <w:snapToGrid w:val="0"/>
        <w:spacing w:line="360" w:lineRule="auto"/>
        <w:jc w:val="left"/>
        <w:rPr>
          <w:rFonts w:ascii="黑体" w:eastAsia="黑体" w:hAnsi="黑体"/>
          <w:color w:val="000000" w:themeColor="text1"/>
          <w:kern w:val="0"/>
          <w:sz w:val="24"/>
          <w:szCs w:val="28"/>
        </w:rPr>
      </w:pPr>
      <w:r w:rsidRPr="003B08F9">
        <w:rPr>
          <w:rFonts w:ascii="黑体" w:eastAsia="黑体" w:hAnsi="黑体" w:hint="eastAsia"/>
          <w:color w:val="000000" w:themeColor="text1"/>
          <w:kern w:val="0"/>
          <w:sz w:val="24"/>
          <w:szCs w:val="28"/>
        </w:rPr>
        <w:t>2.7 总体指标</w:t>
      </w:r>
    </w:p>
    <w:p w:rsidR="00393C09" w:rsidRPr="00740BC2" w:rsidRDefault="00393C09" w:rsidP="00393C09">
      <w:pPr>
        <w:widowControl/>
        <w:snapToGrid w:val="0"/>
        <w:spacing w:line="360" w:lineRule="auto"/>
        <w:ind w:firstLineChars="200" w:firstLine="480"/>
        <w:jc w:val="left"/>
        <w:rPr>
          <w:rFonts w:ascii="宋体" w:hAnsi="宋体"/>
          <w:color w:val="000000" w:themeColor="text1"/>
          <w:kern w:val="0"/>
          <w:sz w:val="24"/>
        </w:rPr>
      </w:pPr>
      <w:r w:rsidRPr="00740BC2">
        <w:rPr>
          <w:rFonts w:ascii="宋体" w:hAnsi="宋体" w:hint="eastAsia"/>
          <w:color w:val="000000" w:themeColor="text1"/>
          <w:kern w:val="0"/>
          <w:sz w:val="24"/>
        </w:rPr>
        <w:t>要求以磁场步进线圈为中心，前后布局完全对称，生成磁场大小相等方向相反。每个主磁场电磁铁生成磁场大于 2500Gs，</w:t>
      </w:r>
      <w:r w:rsidRPr="00740BC2">
        <w:rPr>
          <w:rFonts w:ascii="宋体" w:hAnsi="宋体" w:cs="仿宋_GB2312" w:hint="eastAsia"/>
          <w:color w:val="000000" w:themeColor="text1"/>
          <w:kern w:val="0"/>
          <w:sz w:val="24"/>
        </w:rPr>
        <w:t>要求为所有磁场设备提供电源。所有磁场设备安装在支撑平台面上且中心要求处在同一水平线上，同轴度误差≤</w:t>
      </w:r>
      <w:r w:rsidRPr="00740BC2">
        <w:rPr>
          <w:rFonts w:ascii="宋体" w:hAnsi="宋体" w:hint="eastAsia"/>
          <w:color w:val="000000" w:themeColor="text1"/>
          <w:kern w:val="0"/>
          <w:sz w:val="24"/>
        </w:rPr>
        <w:t>8</w:t>
      </w:r>
      <w:r w:rsidRPr="00740BC2">
        <w:rPr>
          <w:rFonts w:ascii="宋体" w:hAnsi="宋体"/>
          <w:color w:val="000000" w:themeColor="text1"/>
          <w:kern w:val="0"/>
          <w:sz w:val="24"/>
        </w:rPr>
        <w:t>0</w:t>
      </w:r>
      <w:r w:rsidRPr="00740BC2">
        <w:rPr>
          <w:rFonts w:ascii="宋体" w:hAnsi="宋体" w:cs="仿宋_GB2312" w:hint="eastAsia"/>
          <w:color w:val="000000" w:themeColor="text1"/>
          <w:kern w:val="0"/>
          <w:sz w:val="24"/>
        </w:rPr>
        <w:t>μ</w:t>
      </w:r>
      <w:r w:rsidRPr="00740BC2">
        <w:rPr>
          <w:rFonts w:ascii="宋体" w:hAnsi="宋体"/>
          <w:color w:val="000000" w:themeColor="text1"/>
          <w:kern w:val="0"/>
          <w:sz w:val="24"/>
        </w:rPr>
        <w:t>m</w:t>
      </w:r>
      <w:r w:rsidRPr="00740BC2">
        <w:rPr>
          <w:rFonts w:ascii="宋体" w:hAnsi="宋体" w:cs="仿宋_GB2312" w:hint="eastAsia"/>
          <w:color w:val="000000" w:themeColor="text1"/>
          <w:kern w:val="0"/>
          <w:sz w:val="24"/>
        </w:rPr>
        <w:t>，使用无磁性材料制作。</w:t>
      </w:r>
      <w:proofErr w:type="gramStart"/>
      <w:r w:rsidRPr="00740BC2">
        <w:rPr>
          <w:rFonts w:ascii="宋体" w:hAnsi="宋体" w:cs="仿宋_GB2312" w:hint="eastAsia"/>
          <w:color w:val="000000" w:themeColor="text1"/>
          <w:kern w:val="0"/>
          <w:sz w:val="24"/>
        </w:rPr>
        <w:t>因空间</w:t>
      </w:r>
      <w:proofErr w:type="gramEnd"/>
      <w:r w:rsidRPr="00740BC2">
        <w:rPr>
          <w:rFonts w:ascii="宋体" w:hAnsi="宋体" w:cs="仿宋_GB2312" w:hint="eastAsia"/>
          <w:color w:val="000000" w:themeColor="text1"/>
          <w:kern w:val="0"/>
          <w:sz w:val="24"/>
        </w:rPr>
        <w:t>限制等因素，要求整个系统</w:t>
      </w:r>
      <w:r w:rsidRPr="00740BC2">
        <w:rPr>
          <w:rFonts w:ascii="宋体" w:hAnsi="宋体"/>
          <w:color w:val="000000" w:themeColor="text1"/>
          <w:kern w:val="0"/>
          <w:sz w:val="24"/>
        </w:rPr>
        <w:t xml:space="preserve"> x </w:t>
      </w:r>
      <w:r w:rsidRPr="00740BC2">
        <w:rPr>
          <w:rFonts w:ascii="宋体" w:hAnsi="宋体" w:cs="仿宋_GB2312" w:hint="eastAsia"/>
          <w:color w:val="000000" w:themeColor="text1"/>
          <w:kern w:val="0"/>
          <w:sz w:val="24"/>
        </w:rPr>
        <w:t>方向总长度小于</w:t>
      </w:r>
      <w:r w:rsidRPr="00740BC2">
        <w:rPr>
          <w:rFonts w:ascii="宋体" w:hAnsi="宋体"/>
          <w:color w:val="000000" w:themeColor="text1"/>
          <w:kern w:val="0"/>
          <w:sz w:val="24"/>
        </w:rPr>
        <w:t xml:space="preserve"> 6 m</w:t>
      </w:r>
      <w:r w:rsidRPr="00740BC2">
        <w:rPr>
          <w:rFonts w:ascii="宋体" w:hAnsi="宋体" w:cs="仿宋_GB2312" w:hint="eastAsia"/>
          <w:color w:val="000000" w:themeColor="text1"/>
          <w:kern w:val="0"/>
          <w:sz w:val="24"/>
        </w:rPr>
        <w:t>。</w:t>
      </w:r>
    </w:p>
    <w:p w:rsidR="00393C09" w:rsidRPr="00644738" w:rsidRDefault="00393C09" w:rsidP="00393C09">
      <w:pPr>
        <w:pStyle w:val="2"/>
        <w:rPr>
          <w:rFonts w:ascii="宋体" w:hAnsi="宋体"/>
          <w:color w:val="000000" w:themeColor="text1"/>
          <w:kern w:val="0"/>
          <w:sz w:val="24"/>
          <w:szCs w:val="24"/>
        </w:rPr>
      </w:pPr>
      <w:r w:rsidRPr="00644738">
        <w:rPr>
          <w:rFonts w:ascii="宋体" w:hAnsi="宋体" w:hint="eastAsia"/>
          <w:color w:val="000000" w:themeColor="text1"/>
          <w:kern w:val="0"/>
          <w:sz w:val="24"/>
          <w:szCs w:val="24"/>
        </w:rPr>
        <w:t>三、技术要求与指标</w:t>
      </w:r>
    </w:p>
    <w:p w:rsidR="00393C09" w:rsidRPr="003B08F9" w:rsidRDefault="00393C09" w:rsidP="003B08F9">
      <w:pPr>
        <w:widowControl/>
        <w:snapToGrid w:val="0"/>
        <w:spacing w:line="360" w:lineRule="auto"/>
        <w:ind w:firstLineChars="200" w:firstLine="482"/>
        <w:jc w:val="left"/>
        <w:rPr>
          <w:rFonts w:ascii="宋体" w:hAnsi="宋体"/>
          <w:color w:val="000000" w:themeColor="text1"/>
          <w:kern w:val="0"/>
          <w:sz w:val="24"/>
        </w:rPr>
      </w:pPr>
      <w:r w:rsidRPr="00644738">
        <w:rPr>
          <w:rFonts w:ascii="宋体" w:hAnsi="宋体" w:hint="eastAsia"/>
          <w:b/>
          <w:color w:val="000000" w:themeColor="text1"/>
          <w:kern w:val="0"/>
          <w:sz w:val="24"/>
        </w:rPr>
        <w:t>总体要求</w:t>
      </w:r>
      <w:r w:rsidRPr="00644738">
        <w:rPr>
          <w:rFonts w:ascii="宋体" w:hAnsi="宋体" w:hint="eastAsia"/>
          <w:color w:val="000000" w:themeColor="text1"/>
          <w:kern w:val="0"/>
          <w:sz w:val="24"/>
        </w:rPr>
        <w:t>：所有线圈装置需具有支架保证能够在同一平台上安置，且对称轴线处在同一水平线上；其中没有中子穿过的线材采用铜线或者铜带，中子穿过的线材采用铝线或者纯铝（绝缘采用</w:t>
      </w:r>
      <w:proofErr w:type="gramStart"/>
      <w:r w:rsidRPr="00644738">
        <w:rPr>
          <w:rFonts w:ascii="宋体" w:hAnsi="宋体" w:hint="eastAsia"/>
          <w:color w:val="000000" w:themeColor="text1"/>
          <w:kern w:val="0"/>
          <w:sz w:val="24"/>
        </w:rPr>
        <w:t>阳极化氧化</w:t>
      </w:r>
      <w:proofErr w:type="gramEnd"/>
      <w:r w:rsidRPr="00644738">
        <w:rPr>
          <w:rFonts w:ascii="宋体" w:hAnsi="宋体" w:hint="eastAsia"/>
          <w:color w:val="000000" w:themeColor="text1"/>
          <w:kern w:val="0"/>
          <w:sz w:val="24"/>
        </w:rPr>
        <w:t>）。各线圈其他具体指标如下表。</w:t>
      </w:r>
    </w:p>
    <w:p w:rsidR="00393C09" w:rsidRPr="00740BC2" w:rsidRDefault="00393C09" w:rsidP="00393C09">
      <w:pPr>
        <w:widowControl/>
        <w:snapToGrid w:val="0"/>
        <w:spacing w:line="360" w:lineRule="auto"/>
        <w:ind w:firstLineChars="200" w:firstLine="560"/>
        <w:jc w:val="left"/>
        <w:rPr>
          <w:rFonts w:eastAsia="仿宋_GB2312" w:hAnsi="仿宋_GB2312"/>
          <w:color w:val="000000" w:themeColor="text1"/>
          <w:kern w:val="0"/>
          <w:sz w:val="28"/>
          <w:szCs w:val="28"/>
        </w:rPr>
      </w:pPr>
    </w:p>
    <w:p w:rsidR="00393C09" w:rsidRPr="00740BC2" w:rsidRDefault="00393C09" w:rsidP="00393C09">
      <w:pPr>
        <w:widowControl/>
        <w:snapToGrid w:val="0"/>
        <w:spacing w:line="360" w:lineRule="auto"/>
        <w:ind w:firstLineChars="200" w:firstLine="560"/>
        <w:jc w:val="center"/>
        <w:rPr>
          <w:rFonts w:eastAsia="仿宋_GB2312" w:hAnsi="仿宋_GB2312"/>
          <w:color w:val="000000" w:themeColor="text1"/>
          <w:kern w:val="0"/>
          <w:sz w:val="28"/>
          <w:szCs w:val="28"/>
        </w:rPr>
      </w:pPr>
      <w:r w:rsidRPr="00740BC2">
        <w:rPr>
          <w:rFonts w:eastAsia="仿宋_GB2312" w:hAnsi="仿宋_GB2312" w:cs="仿宋_GB2312" w:hint="eastAsia"/>
          <w:color w:val="000000" w:themeColor="text1"/>
          <w:kern w:val="0"/>
          <w:sz w:val="28"/>
          <w:szCs w:val="28"/>
        </w:rPr>
        <w:t>本章内容</w:t>
      </w:r>
      <w:r w:rsidRPr="00740BC2">
        <w:rPr>
          <w:rFonts w:eastAsia="仿宋_GB2312" w:hAnsi="仿宋_GB2312" w:cs="仿宋_GB2312" w:hint="eastAsia"/>
          <w:color w:val="000000" w:themeColor="text1"/>
          <w:kern w:val="0"/>
          <w:sz w:val="24"/>
        </w:rPr>
        <w:t>★</w:t>
      </w:r>
      <w:r w:rsidRPr="00740BC2">
        <w:rPr>
          <w:rFonts w:eastAsia="仿宋_GB2312" w:hAnsi="仿宋_GB2312" w:cs="仿宋_GB2312" w:hint="eastAsia"/>
          <w:color w:val="000000" w:themeColor="text1"/>
          <w:kern w:val="0"/>
          <w:sz w:val="28"/>
          <w:szCs w:val="28"/>
        </w:rPr>
        <w:t>条款为实质性响应条款，必须严格满足。</w:t>
      </w:r>
    </w:p>
    <w:p w:rsidR="00393C09" w:rsidRPr="00740BC2" w:rsidRDefault="00393C09" w:rsidP="00393C09">
      <w:pPr>
        <w:widowControl/>
        <w:snapToGrid w:val="0"/>
        <w:spacing w:line="360" w:lineRule="auto"/>
        <w:ind w:firstLineChars="200" w:firstLine="560"/>
        <w:jc w:val="center"/>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表</w:t>
      </w:r>
      <w:r w:rsidRPr="00740BC2">
        <w:rPr>
          <w:rFonts w:eastAsia="仿宋_GB2312" w:hAnsi="仿宋_GB2312" w:hint="eastAsia"/>
          <w:color w:val="000000" w:themeColor="text1"/>
          <w:kern w:val="0"/>
          <w:sz w:val="28"/>
          <w:szCs w:val="28"/>
        </w:rPr>
        <w:t>1</w:t>
      </w:r>
      <w:r w:rsidRPr="00740BC2">
        <w:rPr>
          <w:rFonts w:eastAsia="仿宋_GB2312" w:hAnsi="仿宋_GB2312" w:hint="eastAsia"/>
          <w:color w:val="000000" w:themeColor="text1"/>
          <w:kern w:val="0"/>
          <w:sz w:val="28"/>
          <w:szCs w:val="28"/>
        </w:rPr>
        <w:t>具体技术指标要求</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8544"/>
      </w:tblGrid>
      <w:tr w:rsidR="00393C09" w:rsidRPr="00740BC2" w:rsidTr="0093374E">
        <w:trPr>
          <w:tblHeader/>
        </w:trPr>
        <w:tc>
          <w:tcPr>
            <w:tcW w:w="563" w:type="pct"/>
          </w:tcPr>
          <w:p w:rsidR="00393C09" w:rsidRPr="00740BC2" w:rsidRDefault="00393C09" w:rsidP="0093374E">
            <w:pPr>
              <w:widowControl/>
              <w:snapToGrid w:val="0"/>
              <w:spacing w:line="360" w:lineRule="auto"/>
              <w:jc w:val="left"/>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序</w:t>
            </w:r>
            <w:r w:rsidRPr="00740BC2">
              <w:rPr>
                <w:rFonts w:eastAsia="仿宋_GB2312" w:hAnsi="仿宋_GB2312" w:hint="eastAsia"/>
                <w:color w:val="000000" w:themeColor="text1"/>
                <w:kern w:val="0"/>
                <w:sz w:val="24"/>
              </w:rPr>
              <w:t>号</w:t>
            </w:r>
          </w:p>
        </w:tc>
        <w:tc>
          <w:tcPr>
            <w:tcW w:w="4437" w:type="pct"/>
          </w:tcPr>
          <w:p w:rsidR="00393C09" w:rsidRPr="00740BC2" w:rsidRDefault="00393C09" w:rsidP="0093374E">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技术指标</w:t>
            </w:r>
          </w:p>
        </w:tc>
      </w:tr>
      <w:tr w:rsidR="00393C09" w:rsidRPr="00740BC2" w:rsidTr="0093374E">
        <w:trPr>
          <w:trHeight w:val="392"/>
        </w:trPr>
        <w:tc>
          <w:tcPr>
            <w:tcW w:w="563" w:type="pct"/>
            <w:vAlign w:val="center"/>
          </w:tcPr>
          <w:p w:rsidR="00393C09" w:rsidRPr="00740BC2" w:rsidRDefault="00393C09" w:rsidP="0093374E">
            <w:pPr>
              <w:widowControl/>
              <w:snapToGrid w:val="0"/>
              <w:spacing w:line="360" w:lineRule="auto"/>
              <w:jc w:val="left"/>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1</w:t>
            </w:r>
          </w:p>
        </w:tc>
        <w:tc>
          <w:tcPr>
            <w:tcW w:w="4437" w:type="pct"/>
          </w:tcPr>
          <w:p w:rsidR="00393C09" w:rsidRPr="00740BC2" w:rsidRDefault="00393C09" w:rsidP="0093374E">
            <w:pPr>
              <w:widowControl/>
              <w:snapToGrid w:val="0"/>
              <w:spacing w:line="360" w:lineRule="auto"/>
              <w:jc w:val="left"/>
              <w:rPr>
                <w:rFonts w:ascii="宋体" w:hAnsi="宋体"/>
                <w:color w:val="000000" w:themeColor="text1"/>
              </w:rPr>
            </w:pPr>
            <w:r w:rsidRPr="00740BC2">
              <w:rPr>
                <w:rFonts w:ascii="宋体" w:hAnsi="宋体" w:cs="仿宋_GB2312" w:hint="eastAsia"/>
                <w:color w:val="000000" w:themeColor="text1"/>
                <w:kern w:val="0"/>
                <w:sz w:val="24"/>
              </w:rPr>
              <w:t>π</w:t>
            </w:r>
            <w:r w:rsidRPr="00740BC2">
              <w:rPr>
                <w:rFonts w:ascii="宋体" w:hAnsi="宋体"/>
                <w:color w:val="000000" w:themeColor="text1"/>
                <w:kern w:val="0"/>
                <w:sz w:val="24"/>
              </w:rPr>
              <w:t>/2</w:t>
            </w:r>
            <w:r w:rsidRPr="00740BC2">
              <w:rPr>
                <w:rFonts w:ascii="宋体" w:hAnsi="宋体" w:cs="仿宋_GB2312" w:hint="eastAsia"/>
                <w:color w:val="000000" w:themeColor="text1"/>
                <w:kern w:val="0"/>
                <w:sz w:val="24"/>
              </w:rPr>
              <w:t>翻转器</w:t>
            </w:r>
            <w:r w:rsidRPr="00740BC2">
              <w:rPr>
                <w:rFonts w:ascii="宋体" w:hAnsi="宋体"/>
                <w:color w:val="000000" w:themeColor="text1"/>
                <w:kern w:val="0"/>
                <w:sz w:val="24"/>
                <w:u w:val="single"/>
              </w:rPr>
              <w:t>2</w:t>
            </w:r>
            <w:r w:rsidRPr="00740BC2">
              <w:rPr>
                <w:rFonts w:ascii="宋体" w:hAnsi="宋体" w:hint="eastAsia"/>
                <w:color w:val="000000" w:themeColor="text1"/>
                <w:kern w:val="0"/>
                <w:sz w:val="24"/>
              </w:rPr>
              <w:t>个</w:t>
            </w:r>
          </w:p>
        </w:tc>
      </w:tr>
      <w:tr w:rsidR="00393C09" w:rsidRPr="00740BC2" w:rsidTr="0093374E">
        <w:trPr>
          <w:trHeight w:val="628"/>
        </w:trPr>
        <w:tc>
          <w:tcPr>
            <w:tcW w:w="563" w:type="pct"/>
            <w:vAlign w:val="center"/>
          </w:tcPr>
          <w:p w:rsidR="00393C09" w:rsidRPr="00740BC2" w:rsidRDefault="00393C09" w:rsidP="0093374E">
            <w:pPr>
              <w:widowControl/>
              <w:snapToGrid w:val="0"/>
              <w:spacing w:line="360" w:lineRule="auto"/>
              <w:jc w:val="left"/>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1.1</w:t>
            </w:r>
          </w:p>
        </w:tc>
        <w:tc>
          <w:tcPr>
            <w:tcW w:w="4437" w:type="pct"/>
            <w:vAlign w:val="center"/>
          </w:tcPr>
          <w:p w:rsidR="00393C09" w:rsidRPr="00740BC2" w:rsidRDefault="00393C09" w:rsidP="0093374E">
            <w:pPr>
              <w:pStyle w:val="42"/>
              <w:ind w:firstLineChars="0" w:firstLine="0"/>
              <w:jc w:val="left"/>
              <w:rPr>
                <w:rFonts w:ascii="宋体" w:hAnsi="宋体"/>
                <w:color w:val="000000" w:themeColor="text1"/>
                <w:kern w:val="0"/>
                <w:sz w:val="24"/>
                <w:szCs w:val="24"/>
              </w:rPr>
            </w:pPr>
            <w:r w:rsidRPr="00740BC2">
              <w:rPr>
                <w:rFonts w:ascii="宋体" w:hAnsi="宋体" w:cs="宋体"/>
                <w:color w:val="000000" w:themeColor="text1"/>
              </w:rPr>
              <w:t>V</w:t>
            </w:r>
            <w:r w:rsidRPr="00740BC2">
              <w:rPr>
                <w:rFonts w:ascii="宋体" w:hAnsi="宋体" w:cs="宋体" w:hint="eastAsia"/>
                <w:color w:val="000000" w:themeColor="text1"/>
              </w:rPr>
              <w:t>型线圈采用阳极氧化绝缘铝线绕制</w:t>
            </w:r>
            <w:r w:rsidRPr="00740BC2">
              <w:rPr>
                <w:rFonts w:ascii="宋体" w:hAnsi="宋体" w:cs="宋体"/>
                <w:color w:val="000000" w:themeColor="text1"/>
              </w:rPr>
              <w:t>;</w:t>
            </w:r>
          </w:p>
        </w:tc>
      </w:tr>
      <w:tr w:rsidR="00393C09" w:rsidRPr="00740BC2" w:rsidTr="0093374E">
        <w:trPr>
          <w:trHeight w:val="285"/>
        </w:trPr>
        <w:tc>
          <w:tcPr>
            <w:tcW w:w="563" w:type="pct"/>
            <w:vAlign w:val="center"/>
          </w:tcPr>
          <w:p w:rsidR="00393C09" w:rsidRPr="00740BC2" w:rsidRDefault="00393C09" w:rsidP="0093374E">
            <w:pPr>
              <w:snapToGrid w:val="0"/>
              <w:spacing w:line="360" w:lineRule="auto"/>
              <w:jc w:val="left"/>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1.2</w:t>
            </w:r>
          </w:p>
        </w:tc>
        <w:tc>
          <w:tcPr>
            <w:tcW w:w="4437" w:type="pct"/>
            <w:vAlign w:val="center"/>
          </w:tcPr>
          <w:p w:rsidR="00393C09" w:rsidRPr="00740BC2" w:rsidRDefault="00393C09" w:rsidP="0093374E">
            <w:pPr>
              <w:pStyle w:val="42"/>
              <w:ind w:firstLineChars="0" w:firstLine="0"/>
              <w:jc w:val="left"/>
              <w:rPr>
                <w:rFonts w:ascii="宋体" w:hAnsi="宋体"/>
                <w:color w:val="000000" w:themeColor="text1"/>
                <w:kern w:val="0"/>
                <w:sz w:val="24"/>
                <w:szCs w:val="24"/>
              </w:rPr>
            </w:pPr>
            <w:r w:rsidRPr="00740BC2">
              <w:rPr>
                <w:rFonts w:ascii="宋体" w:hAnsi="宋体" w:cs="宋体" w:hint="eastAsia"/>
                <w:color w:val="000000" w:themeColor="text1"/>
              </w:rPr>
              <w:t>磁屏蔽套材料要求最大磁导率≥</w:t>
            </w:r>
            <w:r w:rsidRPr="00740BC2">
              <w:rPr>
                <w:rFonts w:ascii="宋体" w:hAnsi="宋体" w:cs="宋体"/>
                <w:color w:val="000000" w:themeColor="text1"/>
              </w:rPr>
              <w:t>10000</w:t>
            </w:r>
            <w:r w:rsidRPr="00740BC2">
              <w:rPr>
                <w:rFonts w:ascii="宋体" w:hAnsi="宋体" w:cs="宋体" w:hint="eastAsia"/>
                <w:color w:val="000000" w:themeColor="text1"/>
              </w:rPr>
              <w:t>；</w:t>
            </w:r>
          </w:p>
        </w:tc>
      </w:tr>
      <w:tr w:rsidR="00393C09" w:rsidRPr="00740BC2" w:rsidTr="0093374E">
        <w:trPr>
          <w:trHeight w:val="491"/>
        </w:trPr>
        <w:tc>
          <w:tcPr>
            <w:tcW w:w="563" w:type="pct"/>
            <w:vAlign w:val="center"/>
          </w:tcPr>
          <w:p w:rsidR="00393C09" w:rsidRPr="00740BC2" w:rsidRDefault="00393C09" w:rsidP="0093374E">
            <w:pPr>
              <w:snapToGrid w:val="0"/>
              <w:spacing w:line="360" w:lineRule="auto"/>
              <w:jc w:val="left"/>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1.3</w:t>
            </w:r>
          </w:p>
        </w:tc>
        <w:tc>
          <w:tcPr>
            <w:tcW w:w="4437" w:type="pct"/>
            <w:vAlign w:val="center"/>
          </w:tcPr>
          <w:p w:rsidR="00393C09" w:rsidRPr="00740BC2" w:rsidRDefault="00393C09" w:rsidP="0093374E">
            <w:pPr>
              <w:pStyle w:val="42"/>
              <w:ind w:firstLineChars="0" w:firstLine="0"/>
              <w:jc w:val="left"/>
              <w:rPr>
                <w:rFonts w:ascii="宋体" w:hAnsi="宋体" w:cs="宋体"/>
                <w:color w:val="000000" w:themeColor="text1"/>
              </w:rPr>
            </w:pPr>
            <w:r w:rsidRPr="00740BC2">
              <w:rPr>
                <w:rFonts w:ascii="宋体" w:hAnsi="宋体" w:cs="宋体" w:hint="eastAsia"/>
                <w:color w:val="000000" w:themeColor="text1"/>
              </w:rPr>
              <w:t>靠近</w:t>
            </w:r>
            <w:r w:rsidRPr="00740BC2">
              <w:rPr>
                <w:rFonts w:ascii="宋体" w:hAnsi="宋体" w:cs="宋体"/>
                <w:color w:val="000000" w:themeColor="text1"/>
              </w:rPr>
              <w:t>V</w:t>
            </w:r>
            <w:r w:rsidRPr="00740BC2">
              <w:rPr>
                <w:rFonts w:ascii="宋体" w:hAnsi="宋体" w:cs="宋体" w:hint="eastAsia"/>
                <w:color w:val="000000" w:themeColor="text1"/>
              </w:rPr>
              <w:t>线圈电流屏与中子束流截面相交的区域</w:t>
            </w:r>
            <w:r w:rsidRPr="00740BC2">
              <w:rPr>
                <w:rFonts w:ascii="宋体" w:hAnsi="宋体" w:cs="宋体"/>
                <w:color w:val="000000" w:themeColor="text1"/>
              </w:rPr>
              <w:t>2cm(y)</w:t>
            </w:r>
            <w:r w:rsidRPr="00740BC2">
              <w:rPr>
                <w:rFonts w:ascii="宋体" w:hAnsi="宋体" w:cs="宋体" w:hint="eastAsia"/>
                <w:color w:val="000000" w:themeColor="text1"/>
              </w:rPr>
              <w:t>×</w:t>
            </w:r>
            <w:r w:rsidRPr="00740BC2">
              <w:rPr>
                <w:rFonts w:ascii="宋体" w:hAnsi="宋体" w:cs="宋体"/>
                <w:color w:val="000000" w:themeColor="text1"/>
              </w:rPr>
              <w:t>6cm(z)</w:t>
            </w:r>
            <w:r w:rsidRPr="00740BC2">
              <w:rPr>
                <w:rFonts w:ascii="宋体" w:hAnsi="宋体" w:cs="宋体" w:hint="eastAsia"/>
                <w:color w:val="000000" w:themeColor="text1"/>
              </w:rPr>
              <w:t>磁场均匀性≤</w:t>
            </w:r>
            <w:r w:rsidRPr="00740BC2">
              <w:rPr>
                <w:rFonts w:ascii="宋体" w:hAnsi="宋体" w:cs="宋体"/>
                <w:color w:val="000000" w:themeColor="text1"/>
              </w:rPr>
              <w:t>2Gs</w:t>
            </w:r>
            <w:r w:rsidRPr="00740BC2">
              <w:rPr>
                <w:rFonts w:ascii="宋体" w:hAnsi="宋体" w:cs="宋体" w:hint="eastAsia"/>
                <w:color w:val="000000" w:themeColor="text1"/>
              </w:rPr>
              <w:t>；</w:t>
            </w:r>
          </w:p>
        </w:tc>
      </w:tr>
      <w:tr w:rsidR="00393C09" w:rsidRPr="00740BC2" w:rsidTr="0093374E">
        <w:trPr>
          <w:trHeight w:val="882"/>
        </w:trPr>
        <w:tc>
          <w:tcPr>
            <w:tcW w:w="563" w:type="pct"/>
            <w:vAlign w:val="center"/>
          </w:tcPr>
          <w:p w:rsidR="00393C09" w:rsidRPr="00740BC2" w:rsidRDefault="00393C09" w:rsidP="0093374E">
            <w:pPr>
              <w:snapToGrid w:val="0"/>
              <w:spacing w:line="360" w:lineRule="auto"/>
              <w:jc w:val="left"/>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t>1.4</w:t>
            </w:r>
            <w:r w:rsidRPr="00740BC2">
              <w:rPr>
                <w:rFonts w:eastAsia="仿宋_GB2312" w:hAnsi="仿宋_GB2312" w:cs="仿宋_GB2312" w:hint="eastAsia"/>
                <w:color w:val="000000" w:themeColor="text1"/>
                <w:kern w:val="0"/>
                <w:sz w:val="24"/>
              </w:rPr>
              <w:t>★</w:t>
            </w:r>
          </w:p>
        </w:tc>
        <w:tc>
          <w:tcPr>
            <w:tcW w:w="4437" w:type="pct"/>
            <w:vAlign w:val="center"/>
          </w:tcPr>
          <w:p w:rsidR="00393C09" w:rsidRPr="00740BC2" w:rsidRDefault="00393C09" w:rsidP="0093374E">
            <w:pPr>
              <w:pStyle w:val="42"/>
              <w:ind w:firstLineChars="0" w:firstLine="0"/>
              <w:jc w:val="left"/>
              <w:rPr>
                <w:rFonts w:ascii="宋体" w:hAnsi="宋体" w:cs="宋体"/>
                <w:color w:val="000000" w:themeColor="text1"/>
              </w:rPr>
            </w:pPr>
            <w:r w:rsidRPr="00740BC2">
              <w:rPr>
                <w:rFonts w:ascii="宋体" w:hAnsi="宋体" w:cs="宋体" w:hint="eastAsia"/>
                <w:color w:val="000000" w:themeColor="text1"/>
              </w:rPr>
              <w:t>靠近</w:t>
            </w:r>
            <w:r w:rsidRPr="00740BC2">
              <w:rPr>
                <w:rFonts w:ascii="宋体" w:hAnsi="宋体" w:cs="宋体"/>
                <w:color w:val="000000" w:themeColor="text1"/>
              </w:rPr>
              <w:t xml:space="preserve"> V </w:t>
            </w:r>
            <w:r w:rsidRPr="00740BC2">
              <w:rPr>
                <w:rFonts w:ascii="宋体" w:hAnsi="宋体" w:cs="宋体" w:hint="eastAsia"/>
                <w:color w:val="000000" w:themeColor="text1"/>
              </w:rPr>
              <w:t>线圈电流屏与中子束流截面相交的区域</w:t>
            </w:r>
            <w:r w:rsidRPr="00740BC2">
              <w:rPr>
                <w:rFonts w:ascii="宋体" w:hAnsi="宋体" w:cs="宋体"/>
                <w:color w:val="000000" w:themeColor="text1"/>
              </w:rPr>
              <w:t xml:space="preserve"> 2cm(y)</w:t>
            </w:r>
            <w:r w:rsidRPr="00740BC2">
              <w:rPr>
                <w:rFonts w:ascii="宋体" w:hAnsi="宋体" w:cs="宋体" w:hint="eastAsia"/>
                <w:color w:val="000000" w:themeColor="text1"/>
              </w:rPr>
              <w:t>×</w:t>
            </w:r>
            <w:r w:rsidRPr="00740BC2">
              <w:rPr>
                <w:rFonts w:ascii="宋体" w:hAnsi="宋体" w:cs="宋体"/>
                <w:color w:val="000000" w:themeColor="text1"/>
              </w:rPr>
              <w:t>6cm(z)</w:t>
            </w:r>
            <w:r w:rsidRPr="00740BC2">
              <w:rPr>
                <w:rFonts w:ascii="宋体" w:hAnsi="宋体" w:cs="宋体" w:hint="eastAsia"/>
                <w:color w:val="000000" w:themeColor="text1"/>
              </w:rPr>
              <w:t>磁场大小为≥</w:t>
            </w:r>
            <w:r w:rsidRPr="00740BC2">
              <w:rPr>
                <w:rFonts w:ascii="宋体" w:hAnsi="宋体" w:cs="宋体"/>
                <w:color w:val="000000" w:themeColor="text1"/>
              </w:rPr>
              <w:t>15Gs,</w:t>
            </w:r>
            <w:r w:rsidRPr="00740BC2">
              <w:rPr>
                <w:rFonts w:ascii="宋体" w:hAnsi="宋体" w:cs="宋体" w:hint="eastAsia"/>
                <w:color w:val="000000" w:themeColor="text1"/>
              </w:rPr>
              <w:t>两</w:t>
            </w:r>
            <w:proofErr w:type="gramStart"/>
            <w:r w:rsidRPr="00740BC2">
              <w:rPr>
                <w:rFonts w:ascii="宋体" w:hAnsi="宋体" w:cs="宋体" w:hint="eastAsia"/>
                <w:color w:val="000000" w:themeColor="text1"/>
              </w:rPr>
              <w:t>电流屏处前后</w:t>
            </w:r>
            <w:proofErr w:type="gramEnd"/>
            <w:r w:rsidRPr="00740BC2">
              <w:rPr>
                <w:rFonts w:ascii="宋体" w:hAnsi="宋体" w:cs="宋体" w:hint="eastAsia"/>
                <w:color w:val="000000" w:themeColor="text1"/>
              </w:rPr>
              <w:t>磁场方向相差</w:t>
            </w:r>
            <w:r w:rsidRPr="00740BC2">
              <w:rPr>
                <w:rFonts w:ascii="宋体" w:hAnsi="宋体" w:cs="宋体"/>
                <w:color w:val="000000" w:themeColor="text1"/>
              </w:rPr>
              <w:t>90</w:t>
            </w:r>
            <w:r w:rsidRPr="00740BC2">
              <w:rPr>
                <w:rFonts w:ascii="宋体" w:hAnsi="宋体" w:cs="宋体" w:hint="eastAsia"/>
                <w:color w:val="000000" w:themeColor="text1"/>
              </w:rPr>
              <w:t>°±</w:t>
            </w:r>
            <w:r w:rsidRPr="00740BC2">
              <w:rPr>
                <w:rFonts w:ascii="宋体" w:hAnsi="宋体" w:cs="宋体"/>
                <w:color w:val="000000" w:themeColor="text1"/>
              </w:rPr>
              <w:t>1</w:t>
            </w:r>
            <w:r w:rsidRPr="00740BC2">
              <w:rPr>
                <w:rFonts w:ascii="宋体" w:hAnsi="宋体" w:cs="宋体" w:hint="eastAsia"/>
                <w:color w:val="000000" w:themeColor="text1"/>
              </w:rPr>
              <w:t>°</w:t>
            </w:r>
          </w:p>
        </w:tc>
      </w:tr>
      <w:tr w:rsidR="00393C09" w:rsidRPr="00740BC2" w:rsidTr="0093374E">
        <w:trPr>
          <w:trHeight w:val="6831"/>
        </w:trPr>
        <w:tc>
          <w:tcPr>
            <w:tcW w:w="563" w:type="pct"/>
          </w:tcPr>
          <w:p w:rsidR="00393C09" w:rsidRPr="00740BC2" w:rsidRDefault="00393C09" w:rsidP="0093374E">
            <w:pPr>
              <w:widowControl/>
              <w:snapToGrid w:val="0"/>
              <w:spacing w:line="360" w:lineRule="auto"/>
              <w:rPr>
                <w:rFonts w:eastAsia="仿宋_GB2312" w:hAnsi="仿宋_GB2312"/>
                <w:color w:val="000000" w:themeColor="text1"/>
                <w:kern w:val="0"/>
                <w:sz w:val="28"/>
                <w:szCs w:val="28"/>
              </w:rPr>
            </w:pPr>
            <w:r w:rsidRPr="00740BC2">
              <w:rPr>
                <w:rFonts w:eastAsia="仿宋_GB2312" w:hAnsi="仿宋_GB2312"/>
                <w:color w:val="000000" w:themeColor="text1"/>
                <w:kern w:val="0"/>
                <w:sz w:val="28"/>
                <w:szCs w:val="28"/>
              </w:rPr>
              <w:lastRenderedPageBreak/>
              <w:t>1.5</w:t>
            </w:r>
          </w:p>
        </w:tc>
        <w:tc>
          <w:tcPr>
            <w:tcW w:w="4437" w:type="pct"/>
          </w:tcPr>
          <w:p w:rsidR="00393C09" w:rsidRPr="00740BC2" w:rsidRDefault="00393C09" w:rsidP="0093374E">
            <w:pPr>
              <w:widowControl/>
              <w:tabs>
                <w:tab w:val="left" w:pos="1740"/>
              </w:tabs>
              <w:snapToGrid w:val="0"/>
              <w:spacing w:line="360" w:lineRule="auto"/>
              <w:rPr>
                <w:rFonts w:ascii="宋体" w:hAnsi="宋体"/>
                <w:color w:val="000000" w:themeColor="text1"/>
                <w:kern w:val="0"/>
                <w:sz w:val="24"/>
              </w:rPr>
            </w:pPr>
            <w:r w:rsidRPr="00740BC2">
              <w:rPr>
                <w:rFonts w:ascii="宋体" w:hAnsi="宋体" w:cs="仿宋_GB2312" w:hint="eastAsia"/>
                <w:color w:val="000000" w:themeColor="text1"/>
                <w:kern w:val="0"/>
                <w:sz w:val="24"/>
              </w:rPr>
              <w:t>尺寸要求：</w:t>
            </w:r>
          </w:p>
          <w:p w:rsidR="00393C09" w:rsidRPr="00740BC2" w:rsidRDefault="00393C09" w:rsidP="0093374E">
            <w:pPr>
              <w:widowControl/>
              <w:tabs>
                <w:tab w:val="left" w:pos="1740"/>
              </w:tabs>
              <w:snapToGrid w:val="0"/>
              <w:spacing w:line="360" w:lineRule="auto"/>
              <w:rPr>
                <w:rFonts w:ascii="宋体" w:hAnsi="宋体"/>
                <w:color w:val="000000" w:themeColor="text1"/>
                <w:kern w:val="0"/>
                <w:sz w:val="24"/>
              </w:rPr>
            </w:pPr>
            <w:r w:rsidRPr="00740BC2">
              <w:rPr>
                <w:rFonts w:ascii="宋体" w:hAnsi="宋体" w:cs="仿宋_GB2312" w:hint="eastAsia"/>
                <w:color w:val="000000" w:themeColor="text1"/>
                <w:kern w:val="0"/>
                <w:sz w:val="24"/>
              </w:rPr>
              <w:t>具体尺寸见图</w:t>
            </w:r>
            <w:r w:rsidRPr="00740BC2">
              <w:rPr>
                <w:rFonts w:ascii="宋体" w:hAnsi="宋体"/>
                <w:color w:val="000000" w:themeColor="text1"/>
                <w:kern w:val="0"/>
                <w:sz w:val="24"/>
              </w:rPr>
              <w:t xml:space="preserve"> 11</w:t>
            </w:r>
            <w:r w:rsidRPr="00740BC2">
              <w:rPr>
                <w:rFonts w:ascii="宋体" w:hAnsi="宋体" w:cs="仿宋_GB2312" w:hint="eastAsia"/>
                <w:color w:val="000000" w:themeColor="text1"/>
                <w:kern w:val="0"/>
                <w:sz w:val="24"/>
              </w:rPr>
              <w:t>，图</w:t>
            </w:r>
            <w:r w:rsidRPr="00740BC2">
              <w:rPr>
                <w:rFonts w:ascii="宋体" w:hAnsi="宋体"/>
                <w:color w:val="000000" w:themeColor="text1"/>
                <w:kern w:val="0"/>
                <w:sz w:val="24"/>
              </w:rPr>
              <w:t xml:space="preserve"> 12</w:t>
            </w:r>
            <w:r w:rsidRPr="00740BC2">
              <w:rPr>
                <w:rFonts w:ascii="宋体" w:hAnsi="宋体" w:cs="仿宋_GB2312" w:hint="eastAsia"/>
                <w:color w:val="000000" w:themeColor="text1"/>
                <w:kern w:val="0"/>
                <w:sz w:val="24"/>
              </w:rPr>
              <w:t>。</w:t>
            </w:r>
          </w:p>
          <w:p w:rsidR="00393C09" w:rsidRPr="00740BC2" w:rsidRDefault="00393C09" w:rsidP="0093374E">
            <w:pPr>
              <w:widowControl/>
              <w:tabs>
                <w:tab w:val="left" w:pos="1740"/>
              </w:tabs>
              <w:snapToGrid w:val="0"/>
              <w:spacing w:line="360" w:lineRule="auto"/>
              <w:jc w:val="center"/>
              <w:rPr>
                <w:rFonts w:eastAsia="仿宋_GB2312" w:hAnsi="仿宋_GB2312"/>
                <w:color w:val="000000" w:themeColor="text1"/>
                <w:kern w:val="0"/>
                <w:sz w:val="28"/>
                <w:szCs w:val="28"/>
              </w:rPr>
            </w:pPr>
            <w:r w:rsidRPr="00740BC2">
              <w:rPr>
                <w:rFonts w:eastAsia="仿宋_GB2312" w:hAnsi="仿宋_GB2312"/>
                <w:noProof/>
                <w:color w:val="000000" w:themeColor="text1"/>
                <w:kern w:val="0"/>
                <w:sz w:val="28"/>
                <w:szCs w:val="28"/>
              </w:rPr>
              <w:drawing>
                <wp:inline distT="0" distB="0" distL="0" distR="0" wp14:anchorId="4541C163" wp14:editId="06A4D294">
                  <wp:extent cx="3019846" cy="2857899"/>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9846" cy="2857899"/>
                          </a:xfrm>
                          <a:prstGeom prst="rect">
                            <a:avLst/>
                          </a:prstGeom>
                        </pic:spPr>
                      </pic:pic>
                    </a:graphicData>
                  </a:graphic>
                </wp:inline>
              </w:drawing>
            </w:r>
          </w:p>
          <w:p w:rsidR="00393C09" w:rsidRPr="00740BC2" w:rsidRDefault="00393C09" w:rsidP="0093374E">
            <w:pPr>
              <w:widowControl/>
              <w:tabs>
                <w:tab w:val="left" w:pos="1740"/>
              </w:tabs>
              <w:snapToGrid w:val="0"/>
              <w:spacing w:line="360" w:lineRule="auto"/>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11 V</w:t>
            </w:r>
            <w:r w:rsidRPr="00740BC2">
              <w:rPr>
                <w:rFonts w:eastAsia="仿宋_GB2312" w:hAnsi="仿宋_GB2312" w:cs="仿宋_GB2312" w:hint="eastAsia"/>
                <w:color w:val="000000" w:themeColor="text1"/>
                <w:kern w:val="0"/>
                <w:sz w:val="24"/>
              </w:rPr>
              <w:t>型线圈部分尺寸</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hint="eastAsia"/>
                <w:color w:val="000000" w:themeColor="text1"/>
              </w:rPr>
              <w:t>(1)单个</w:t>
            </w:r>
            <w:r w:rsidRPr="00740BC2">
              <w:rPr>
                <w:rFonts w:ascii="宋体" w:hAnsi="宋体" w:cs="宋体"/>
                <w:color w:val="000000" w:themeColor="text1"/>
              </w:rPr>
              <w:t>V</w:t>
            </w:r>
            <w:r w:rsidRPr="00740BC2">
              <w:rPr>
                <w:rFonts w:ascii="宋体" w:hAnsi="宋体" w:cs="宋体" w:hint="eastAsia"/>
                <w:color w:val="000000" w:themeColor="text1"/>
              </w:rPr>
              <w:t>型线圈尺寸≥</w:t>
            </w:r>
            <w:r w:rsidRPr="00740BC2">
              <w:rPr>
                <w:rFonts w:ascii="宋体" w:hAnsi="宋体" w:cs="宋体"/>
                <w:color w:val="000000" w:themeColor="text1"/>
              </w:rPr>
              <w:t>30cm</w:t>
            </w:r>
            <w:r w:rsidRPr="00740BC2">
              <w:rPr>
                <w:rFonts w:ascii="宋体" w:hAnsi="宋体" w:cs="宋体" w:hint="eastAsia"/>
                <w:color w:val="000000" w:themeColor="text1"/>
              </w:rPr>
              <w:t>×</w:t>
            </w:r>
            <w:r w:rsidRPr="00740BC2">
              <w:rPr>
                <w:rFonts w:ascii="宋体" w:hAnsi="宋体" w:cs="宋体"/>
                <w:color w:val="000000" w:themeColor="text1"/>
              </w:rPr>
              <w:t>30cm</w:t>
            </w:r>
            <w:r w:rsidRPr="00740BC2">
              <w:rPr>
                <w:rFonts w:ascii="宋体" w:hAnsi="宋体" w:cs="宋体" w:hint="eastAsia"/>
                <w:color w:val="000000" w:themeColor="text1"/>
              </w:rPr>
              <w:t>×</w:t>
            </w:r>
            <w:r w:rsidRPr="00740BC2">
              <w:rPr>
                <w:rFonts w:ascii="宋体" w:hAnsi="宋体" w:cs="宋体"/>
                <w:color w:val="000000" w:themeColor="text1"/>
              </w:rPr>
              <w:t>30cm</w:t>
            </w:r>
            <w:r w:rsidRPr="00740BC2">
              <w:rPr>
                <w:rFonts w:ascii="宋体" w:hAnsi="宋体" w:cs="宋体" w:hint="eastAsia"/>
                <w:color w:val="000000" w:themeColor="text1"/>
              </w:rPr>
              <w:t>，≤</w:t>
            </w:r>
            <w:r w:rsidRPr="00740BC2">
              <w:rPr>
                <w:rFonts w:ascii="宋体" w:hAnsi="宋体" w:cs="宋体"/>
                <w:color w:val="000000" w:themeColor="text1"/>
              </w:rPr>
              <w:t>35cm</w:t>
            </w:r>
            <w:r w:rsidRPr="00740BC2">
              <w:rPr>
                <w:rFonts w:ascii="宋体" w:hAnsi="宋体" w:cs="宋体" w:hint="eastAsia"/>
                <w:color w:val="000000" w:themeColor="text1"/>
              </w:rPr>
              <w:t>×</w:t>
            </w:r>
            <w:r w:rsidRPr="00740BC2">
              <w:rPr>
                <w:rFonts w:ascii="宋体" w:hAnsi="宋体" w:cs="宋体"/>
                <w:color w:val="000000" w:themeColor="text1"/>
              </w:rPr>
              <w:t>35cm</w:t>
            </w:r>
            <w:r w:rsidRPr="00740BC2">
              <w:rPr>
                <w:rFonts w:ascii="宋体" w:hAnsi="宋体" w:cs="宋体" w:hint="eastAsia"/>
                <w:color w:val="000000" w:themeColor="text1"/>
              </w:rPr>
              <w:t>×</w:t>
            </w:r>
            <w:r w:rsidRPr="00740BC2">
              <w:rPr>
                <w:rFonts w:ascii="宋体" w:hAnsi="宋体" w:cs="宋体"/>
                <w:color w:val="000000" w:themeColor="text1"/>
              </w:rPr>
              <w:t>35cm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hint="eastAsia"/>
                <w:color w:val="000000" w:themeColor="text1"/>
              </w:rPr>
              <w:t>(2)</w:t>
            </w:r>
            <w:r w:rsidRPr="00740BC2">
              <w:rPr>
                <w:rFonts w:ascii="宋体" w:hAnsi="宋体" w:cs="宋体"/>
                <w:color w:val="000000" w:themeColor="text1"/>
              </w:rPr>
              <w:t>V</w:t>
            </w:r>
            <w:r w:rsidRPr="00740BC2">
              <w:rPr>
                <w:rFonts w:ascii="宋体" w:hAnsi="宋体" w:cs="宋体" w:hint="eastAsia"/>
                <w:color w:val="000000" w:themeColor="text1"/>
              </w:rPr>
              <w:t>型开口处导线绕制宽度≤</w:t>
            </w:r>
            <w:r w:rsidRPr="00740BC2">
              <w:rPr>
                <w:rFonts w:ascii="宋体" w:hAnsi="宋体" w:cs="宋体"/>
                <w:color w:val="000000" w:themeColor="text1"/>
              </w:rPr>
              <w:t>5cm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eastAsia="仿宋_GB2312" w:hAnsi="仿宋_GB2312"/>
                <w:color w:val="000000" w:themeColor="text1"/>
                <w:kern w:val="0"/>
                <w:sz w:val="28"/>
                <w:szCs w:val="28"/>
              </w:rPr>
            </w:pPr>
            <w:r w:rsidRPr="00740BC2">
              <w:rPr>
                <w:rFonts w:ascii="宋体" w:hAnsi="宋体" w:cs="宋体" w:hint="eastAsia"/>
                <w:color w:val="000000" w:themeColor="text1"/>
              </w:rPr>
              <w:t>(3)铝线线径≤</w:t>
            </w:r>
            <w:r w:rsidRPr="00740BC2">
              <w:rPr>
                <w:rFonts w:ascii="宋体" w:hAnsi="宋体" w:cs="宋体"/>
                <w:color w:val="000000" w:themeColor="text1"/>
              </w:rPr>
              <w:t xml:space="preserve">1.5mm </w:t>
            </w:r>
            <w:r w:rsidRPr="00740BC2">
              <w:rPr>
                <w:rFonts w:ascii="宋体" w:hAnsi="宋体" w:cs="宋体" w:hint="eastAsia"/>
                <w:color w:val="000000" w:themeColor="text1"/>
              </w:rPr>
              <w:t>；</w:t>
            </w:r>
          </w:p>
        </w:tc>
      </w:tr>
      <w:tr w:rsidR="00393C09" w:rsidRPr="00740BC2" w:rsidTr="0093374E">
        <w:trPr>
          <w:trHeight w:val="6036"/>
        </w:trPr>
        <w:tc>
          <w:tcPr>
            <w:tcW w:w="563" w:type="pct"/>
          </w:tcPr>
          <w:p w:rsidR="00393C09" w:rsidRPr="00740BC2" w:rsidRDefault="00393C09" w:rsidP="0093374E">
            <w:pPr>
              <w:widowControl/>
              <w:snapToGrid w:val="0"/>
              <w:spacing w:line="360" w:lineRule="auto"/>
              <w:jc w:val="left"/>
              <w:rPr>
                <w:rFonts w:eastAsia="仿宋_GB2312" w:hAnsi="仿宋_GB2312"/>
                <w:color w:val="000000" w:themeColor="text1"/>
                <w:kern w:val="0"/>
                <w:sz w:val="28"/>
                <w:szCs w:val="28"/>
              </w:rPr>
            </w:pPr>
          </w:p>
        </w:tc>
        <w:tc>
          <w:tcPr>
            <w:tcW w:w="4437" w:type="pct"/>
          </w:tcPr>
          <w:p w:rsidR="00393C09" w:rsidRPr="00740BC2" w:rsidRDefault="00393C09" w:rsidP="0093374E">
            <w:pPr>
              <w:widowControl/>
              <w:snapToGrid w:val="0"/>
              <w:spacing w:line="360" w:lineRule="auto"/>
              <w:jc w:val="center"/>
              <w:rPr>
                <w:rFonts w:eastAsia="仿宋_GB2312" w:hAnsi="仿宋_GB2312"/>
                <w:color w:val="000000" w:themeColor="text1"/>
                <w:kern w:val="0"/>
                <w:sz w:val="28"/>
                <w:szCs w:val="28"/>
              </w:rPr>
            </w:pPr>
            <w:r w:rsidRPr="00740BC2">
              <w:rPr>
                <w:rFonts w:eastAsia="仿宋_GB2312" w:hAnsi="仿宋_GB2312"/>
                <w:noProof/>
                <w:color w:val="000000" w:themeColor="text1"/>
                <w:kern w:val="0"/>
                <w:sz w:val="28"/>
                <w:szCs w:val="28"/>
              </w:rPr>
              <w:drawing>
                <wp:inline distT="0" distB="0" distL="0" distR="0" wp14:anchorId="7C2F398D" wp14:editId="3ABFC27F">
                  <wp:extent cx="3181794" cy="2953162"/>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1794" cy="2953162"/>
                          </a:xfrm>
                          <a:prstGeom prst="rect">
                            <a:avLst/>
                          </a:prstGeom>
                        </pic:spPr>
                      </pic:pic>
                    </a:graphicData>
                  </a:graphic>
                </wp:inline>
              </w:drawing>
            </w:r>
          </w:p>
          <w:p w:rsidR="00393C09" w:rsidRPr="00740BC2" w:rsidRDefault="00393C09" w:rsidP="0093374E">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 xml:space="preserve"> 12 </w:t>
            </w:r>
            <w:r w:rsidRPr="00740BC2">
              <w:rPr>
                <w:rFonts w:eastAsia="仿宋_GB2312" w:hAnsi="仿宋_GB2312" w:cs="仿宋_GB2312" w:hint="eastAsia"/>
                <w:color w:val="000000" w:themeColor="text1"/>
                <w:kern w:val="0"/>
                <w:sz w:val="24"/>
              </w:rPr>
              <w:t>磁屏蔽套尺寸</w:t>
            </w:r>
          </w:p>
          <w:p w:rsidR="00393C09" w:rsidRPr="00740BC2" w:rsidRDefault="00393C09" w:rsidP="0093374E">
            <w:pPr>
              <w:pStyle w:val="42"/>
              <w:ind w:firstLineChars="0" w:firstLine="0"/>
              <w:rPr>
                <w:rFonts w:ascii="宋体"/>
                <w:color w:val="000000" w:themeColor="text1"/>
              </w:rPr>
            </w:pPr>
            <w:r w:rsidRPr="00740BC2">
              <w:rPr>
                <w:rFonts w:ascii="宋体" w:hAnsi="宋体" w:cs="宋体" w:hint="eastAsia"/>
                <w:color w:val="000000" w:themeColor="text1"/>
              </w:rPr>
              <w:t>(4)磁屏蔽套厚度≥</w:t>
            </w:r>
            <w:r w:rsidRPr="00740BC2">
              <w:rPr>
                <w:rFonts w:ascii="宋体" w:hAnsi="宋体" w:cs="宋体"/>
                <w:color w:val="000000" w:themeColor="text1"/>
              </w:rPr>
              <w:t>1mm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eastAsia="仿宋_GB2312" w:hAnsi="仿宋_GB2312"/>
                <w:color w:val="000000" w:themeColor="text1"/>
                <w:kern w:val="0"/>
                <w:sz w:val="28"/>
                <w:szCs w:val="28"/>
              </w:rPr>
            </w:pPr>
            <w:r w:rsidRPr="00740BC2">
              <w:rPr>
                <w:rFonts w:ascii="宋体" w:hAnsi="宋体" w:cs="宋体" w:hint="eastAsia"/>
                <w:color w:val="000000" w:themeColor="text1"/>
              </w:rPr>
              <w:t>(5)磁屏蔽套外部尺寸≤</w:t>
            </w:r>
            <w:r w:rsidRPr="00740BC2">
              <w:rPr>
                <w:rFonts w:ascii="宋体" w:hAnsi="宋体" w:cs="宋体"/>
                <w:color w:val="000000" w:themeColor="text1"/>
              </w:rPr>
              <w:t>36cm</w:t>
            </w:r>
            <w:r w:rsidRPr="00740BC2">
              <w:rPr>
                <w:rFonts w:ascii="宋体" w:hAnsi="宋体" w:cs="宋体" w:hint="eastAsia"/>
                <w:color w:val="000000" w:themeColor="text1"/>
              </w:rPr>
              <w:t>×</w:t>
            </w:r>
            <w:r w:rsidRPr="00740BC2">
              <w:rPr>
                <w:rFonts w:ascii="宋体" w:hAnsi="宋体" w:cs="宋体"/>
                <w:color w:val="000000" w:themeColor="text1"/>
              </w:rPr>
              <w:t>36cm</w:t>
            </w:r>
            <w:r w:rsidRPr="00740BC2">
              <w:rPr>
                <w:rFonts w:ascii="宋体" w:hAnsi="宋体" w:cs="宋体" w:hint="eastAsia"/>
                <w:color w:val="000000" w:themeColor="text1"/>
              </w:rPr>
              <w:t>×</w:t>
            </w:r>
            <w:r w:rsidRPr="00740BC2">
              <w:rPr>
                <w:rFonts w:ascii="宋体" w:hAnsi="宋体" w:cs="宋体"/>
                <w:color w:val="000000" w:themeColor="text1"/>
              </w:rPr>
              <w:t>36cm</w:t>
            </w:r>
            <w:r w:rsidRPr="00740BC2">
              <w:rPr>
                <w:rFonts w:ascii="宋体" w:hAnsi="宋体" w:cs="宋体" w:hint="eastAsia"/>
                <w:color w:val="000000" w:themeColor="text1"/>
              </w:rPr>
              <w:t>。</w:t>
            </w:r>
          </w:p>
        </w:tc>
      </w:tr>
      <w:tr w:rsidR="00393C09" w:rsidRPr="00740BC2" w:rsidTr="0093374E">
        <w:trPr>
          <w:trHeight w:val="408"/>
        </w:trPr>
        <w:tc>
          <w:tcPr>
            <w:tcW w:w="563" w:type="pct"/>
          </w:tcPr>
          <w:p w:rsidR="00393C09" w:rsidRPr="00740BC2" w:rsidRDefault="00393C09" w:rsidP="0093374E">
            <w:pPr>
              <w:widowControl/>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2</w:t>
            </w:r>
          </w:p>
        </w:tc>
        <w:tc>
          <w:tcPr>
            <w:tcW w:w="4437" w:type="pct"/>
            <w:vAlign w:val="center"/>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cs="仿宋_GB2312" w:hint="eastAsia"/>
                <w:color w:val="000000" w:themeColor="text1"/>
                <w:kern w:val="0"/>
                <w:sz w:val="24"/>
              </w:rPr>
              <w:t>主磁场电磁铁</w:t>
            </w:r>
            <w:r w:rsidRPr="00740BC2">
              <w:rPr>
                <w:rFonts w:ascii="宋体" w:hAnsi="宋体" w:cs="仿宋_GB2312" w:hint="eastAsia"/>
                <w:color w:val="000000" w:themeColor="text1"/>
                <w:kern w:val="0"/>
                <w:sz w:val="24"/>
                <w:u w:val="single"/>
              </w:rPr>
              <w:t>4个</w:t>
            </w:r>
          </w:p>
        </w:tc>
      </w:tr>
      <w:tr w:rsidR="00393C09" w:rsidRPr="00740BC2" w:rsidTr="0093374E">
        <w:trPr>
          <w:trHeight w:val="5160"/>
        </w:trPr>
        <w:tc>
          <w:tcPr>
            <w:tcW w:w="563" w:type="pct"/>
          </w:tcPr>
          <w:p w:rsidR="00393C09" w:rsidRPr="00740BC2" w:rsidRDefault="00393C09" w:rsidP="0093374E">
            <w:pPr>
              <w:widowControl/>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lastRenderedPageBreak/>
              <w:t>2.1</w:t>
            </w:r>
            <w:r w:rsidRPr="00740BC2">
              <w:rPr>
                <w:rFonts w:ascii="宋体" w:hAnsi="宋体" w:cs="仿宋_GB2312" w:hint="eastAsia"/>
                <w:color w:val="000000" w:themeColor="text1"/>
                <w:kern w:val="0"/>
                <w:sz w:val="28"/>
                <w:szCs w:val="28"/>
              </w:rPr>
              <w:t>★</w:t>
            </w:r>
          </w:p>
        </w:tc>
        <w:tc>
          <w:tcPr>
            <w:tcW w:w="4437" w:type="pct"/>
          </w:tcPr>
          <w:p w:rsidR="00393C09" w:rsidRPr="00740BC2" w:rsidRDefault="00393C09" w:rsidP="0093374E">
            <w:pPr>
              <w:widowControl/>
              <w:snapToGrid w:val="0"/>
              <w:spacing w:line="360" w:lineRule="auto"/>
              <w:jc w:val="left"/>
              <w:rPr>
                <w:rFonts w:eastAsia="仿宋_GB2312" w:hAnsi="仿宋_GB2312"/>
                <w:color w:val="000000" w:themeColor="text1"/>
                <w:kern w:val="0"/>
                <w:sz w:val="24"/>
              </w:rPr>
            </w:pPr>
            <w:r w:rsidRPr="00740BC2">
              <w:rPr>
                <w:rFonts w:ascii="宋体" w:hAnsi="宋体" w:cs="仿宋_GB2312" w:hint="eastAsia"/>
                <w:color w:val="000000" w:themeColor="text1"/>
                <w:kern w:val="0"/>
                <w:sz w:val="24"/>
              </w:rPr>
              <w:t>磁场要求</w:t>
            </w:r>
            <w:r w:rsidRPr="00740BC2">
              <w:rPr>
                <w:rFonts w:eastAsia="仿宋_GB2312" w:hAnsi="仿宋_GB2312" w:cs="仿宋_GB2312" w:hint="eastAsia"/>
                <w:color w:val="000000" w:themeColor="text1"/>
                <w:kern w:val="0"/>
                <w:sz w:val="24"/>
              </w:rPr>
              <w:t>：</w:t>
            </w:r>
          </w:p>
          <w:p w:rsidR="00393C09" w:rsidRPr="00740BC2" w:rsidRDefault="00393C09" w:rsidP="0093374E">
            <w:pPr>
              <w:widowControl/>
              <w:snapToGrid w:val="0"/>
              <w:spacing w:line="360" w:lineRule="auto"/>
              <w:jc w:val="center"/>
              <w:rPr>
                <w:rFonts w:eastAsia="仿宋_GB2312" w:hAnsi="仿宋_GB2312"/>
                <w:color w:val="000000" w:themeColor="text1"/>
                <w:kern w:val="0"/>
                <w:sz w:val="24"/>
              </w:rPr>
            </w:pPr>
            <w:r w:rsidRPr="00740BC2">
              <w:rPr>
                <w:rFonts w:ascii="仿宋_GB2312" w:eastAsia="仿宋_GB2312" w:hAnsi="Calibri"/>
                <w:noProof/>
                <w:color w:val="000000" w:themeColor="text1"/>
                <w:sz w:val="24"/>
              </w:rPr>
              <w:drawing>
                <wp:inline distT="0" distB="0" distL="0" distR="0" wp14:anchorId="699547BE" wp14:editId="1EEE3A6A">
                  <wp:extent cx="1552575" cy="1871345"/>
                  <wp:effectExtent l="19050" t="0" r="9525" b="0"/>
                  <wp:docPr id="35" name="图片 6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34"/>
                          <pic:cNvPicPr>
                            <a:picLocks noChangeAspect="1" noChangeArrowheads="1"/>
                          </pic:cNvPicPr>
                        </pic:nvPicPr>
                        <pic:blipFill>
                          <a:blip r:embed="rId30" cstate="print"/>
                          <a:srcRect l="24738" t="5009" r="22711" b="4373"/>
                          <a:stretch>
                            <a:fillRect/>
                          </a:stretch>
                        </pic:blipFill>
                        <pic:spPr bwMode="auto">
                          <a:xfrm>
                            <a:off x="0" y="0"/>
                            <a:ext cx="1552575" cy="1871345"/>
                          </a:xfrm>
                          <a:prstGeom prst="rect">
                            <a:avLst/>
                          </a:prstGeom>
                          <a:noFill/>
                          <a:ln w="9525">
                            <a:noFill/>
                            <a:miter lim="800000"/>
                            <a:headEnd/>
                            <a:tailEnd/>
                          </a:ln>
                        </pic:spPr>
                      </pic:pic>
                    </a:graphicData>
                  </a:graphic>
                </wp:inline>
              </w:drawing>
            </w:r>
          </w:p>
          <w:p w:rsidR="00393C09" w:rsidRPr="00740BC2" w:rsidRDefault="00393C09" w:rsidP="0093374E">
            <w:pPr>
              <w:widowControl/>
              <w:snapToGrid w:val="0"/>
              <w:spacing w:line="360" w:lineRule="auto"/>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 xml:space="preserve"> 13 </w:t>
            </w:r>
            <w:r w:rsidRPr="00740BC2">
              <w:rPr>
                <w:rFonts w:eastAsia="仿宋_GB2312" w:hAnsi="仿宋_GB2312" w:cs="仿宋_GB2312" w:hint="eastAsia"/>
                <w:color w:val="000000" w:themeColor="text1"/>
                <w:kern w:val="0"/>
                <w:sz w:val="24"/>
              </w:rPr>
              <w:t>主磁场电磁铁中心区域</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hint="eastAsia"/>
                <w:color w:val="000000" w:themeColor="text1"/>
              </w:rPr>
              <w:t>(1)电磁铁线圈中心区域（如图</w:t>
            </w:r>
            <w:r w:rsidRPr="00740BC2">
              <w:rPr>
                <w:rFonts w:ascii="宋体" w:hAnsi="宋体" w:cs="宋体"/>
                <w:color w:val="000000" w:themeColor="text1"/>
              </w:rPr>
              <w:t>13</w:t>
            </w:r>
            <w:r w:rsidRPr="00740BC2">
              <w:rPr>
                <w:rFonts w:ascii="宋体" w:hAnsi="宋体" w:cs="宋体" w:hint="eastAsia"/>
                <w:color w:val="000000" w:themeColor="text1"/>
              </w:rPr>
              <w:t>）（磁极板之间）</w:t>
            </w:r>
            <w:r w:rsidRPr="00740BC2">
              <w:rPr>
                <w:rFonts w:ascii="宋体" w:hAnsi="宋体" w:cs="宋体"/>
                <w:color w:val="000000" w:themeColor="text1"/>
              </w:rPr>
              <w:t>12cm</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宋体" w:hint="eastAsia"/>
                <w:color w:val="000000" w:themeColor="text1"/>
              </w:rPr>
              <w:t>）×</w:t>
            </w:r>
            <w:r w:rsidRPr="00740BC2">
              <w:rPr>
                <w:rFonts w:ascii="宋体" w:hAnsi="宋体" w:cs="宋体"/>
                <w:color w:val="000000" w:themeColor="text1"/>
              </w:rPr>
              <w:t>2cm</w:t>
            </w:r>
            <w:r w:rsidRPr="00740BC2">
              <w:rPr>
                <w:rFonts w:ascii="宋体" w:hAnsi="宋体" w:cs="宋体" w:hint="eastAsia"/>
                <w:color w:val="000000" w:themeColor="text1"/>
              </w:rPr>
              <w:t>（</w:t>
            </w:r>
            <w:r w:rsidRPr="00740BC2">
              <w:rPr>
                <w:rFonts w:ascii="宋体" w:hAnsi="宋体" w:cs="宋体"/>
                <w:color w:val="000000" w:themeColor="text1"/>
              </w:rPr>
              <w:t>y</w:t>
            </w:r>
            <w:r w:rsidRPr="00740BC2">
              <w:rPr>
                <w:rFonts w:ascii="宋体" w:hAnsi="宋体" w:cs="宋体" w:hint="eastAsia"/>
                <w:color w:val="000000" w:themeColor="text1"/>
              </w:rPr>
              <w:t>）×</w:t>
            </w:r>
            <w:r w:rsidRPr="00740BC2">
              <w:rPr>
                <w:rFonts w:ascii="宋体" w:hAnsi="宋体" w:cs="宋体"/>
                <w:color w:val="000000" w:themeColor="text1"/>
              </w:rPr>
              <w:t>6cm</w:t>
            </w:r>
            <w:r w:rsidRPr="00740BC2">
              <w:rPr>
                <w:rFonts w:ascii="宋体" w:hAnsi="宋体" w:cs="宋体" w:hint="eastAsia"/>
                <w:color w:val="000000" w:themeColor="text1"/>
              </w:rPr>
              <w:t>（</w:t>
            </w:r>
            <w:r w:rsidRPr="00740BC2">
              <w:rPr>
                <w:rFonts w:ascii="宋体" w:hAnsi="宋体" w:cs="宋体"/>
                <w:color w:val="000000" w:themeColor="text1"/>
              </w:rPr>
              <w:t>z</w:t>
            </w:r>
            <w:r w:rsidRPr="00740BC2">
              <w:rPr>
                <w:rFonts w:ascii="宋体" w:hAnsi="宋体" w:cs="宋体" w:hint="eastAsia"/>
                <w:color w:val="000000" w:themeColor="text1"/>
              </w:rPr>
              <w:t>）磁场均匀度≤2.</w:t>
            </w:r>
            <w:r w:rsidRPr="00740BC2">
              <w:rPr>
                <w:rFonts w:ascii="宋体" w:hAnsi="宋体" w:cs="宋体"/>
                <w:color w:val="000000" w:themeColor="text1"/>
              </w:rPr>
              <w:t>5Gs</w:t>
            </w:r>
            <w:r w:rsidRPr="00740BC2">
              <w:rPr>
                <w:rFonts w:ascii="宋体" w:hAnsi="宋体" w:cs="宋体" w:hint="eastAsia"/>
                <w:color w:val="000000" w:themeColor="text1"/>
              </w:rPr>
              <w:t>（磁场</w:t>
            </w:r>
            <w:r w:rsidRPr="00740BC2">
              <w:rPr>
                <w:rFonts w:ascii="宋体" w:hAnsi="宋体" w:cs="宋体"/>
                <w:color w:val="000000" w:themeColor="text1"/>
              </w:rPr>
              <w:t>2500Gs</w:t>
            </w:r>
            <w:r w:rsidRPr="00740BC2">
              <w:rPr>
                <w:rFonts w:ascii="宋体" w:hAnsi="宋体" w:cs="宋体" w:hint="eastAsia"/>
                <w:color w:val="000000" w:themeColor="text1"/>
              </w:rPr>
              <w:t>时），</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ascii="宋体" w:hAnsi="宋体" w:cs="宋体" w:hint="eastAsia"/>
                <w:color w:val="000000" w:themeColor="text1"/>
              </w:rPr>
              <w:t>(2)线圈中心区域（如图</w:t>
            </w:r>
            <w:r w:rsidRPr="00740BC2">
              <w:rPr>
                <w:rFonts w:ascii="宋体" w:hAnsi="宋体" w:cs="宋体"/>
                <w:color w:val="000000" w:themeColor="text1"/>
              </w:rPr>
              <w:t xml:space="preserve"> 13</w:t>
            </w:r>
            <w:r w:rsidRPr="00740BC2">
              <w:rPr>
                <w:rFonts w:ascii="宋体" w:hAnsi="宋体" w:cs="宋体" w:hint="eastAsia"/>
                <w:color w:val="000000" w:themeColor="text1"/>
              </w:rPr>
              <w:t>）（磁极板之间）</w:t>
            </w:r>
            <w:r w:rsidRPr="00740BC2">
              <w:rPr>
                <w:rFonts w:ascii="宋体" w:hAnsi="宋体" w:cs="宋体"/>
                <w:color w:val="000000" w:themeColor="text1"/>
              </w:rPr>
              <w:t>12cm</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宋体" w:hint="eastAsia"/>
                <w:color w:val="000000" w:themeColor="text1"/>
              </w:rPr>
              <w:t>）×</w:t>
            </w:r>
            <w:r w:rsidRPr="00740BC2">
              <w:rPr>
                <w:rFonts w:ascii="宋体" w:hAnsi="宋体" w:cs="宋体"/>
                <w:color w:val="000000" w:themeColor="text1"/>
              </w:rPr>
              <w:t>2cm</w:t>
            </w:r>
            <w:r w:rsidRPr="00740BC2">
              <w:rPr>
                <w:rFonts w:ascii="宋体" w:hAnsi="宋体" w:cs="宋体" w:hint="eastAsia"/>
                <w:color w:val="000000" w:themeColor="text1"/>
              </w:rPr>
              <w:t>（</w:t>
            </w:r>
            <w:r w:rsidRPr="00740BC2">
              <w:rPr>
                <w:rFonts w:ascii="宋体" w:hAnsi="宋体" w:cs="宋体"/>
                <w:color w:val="000000" w:themeColor="text1"/>
              </w:rPr>
              <w:t>y</w:t>
            </w:r>
            <w:r w:rsidRPr="00740BC2">
              <w:rPr>
                <w:rFonts w:ascii="宋体" w:hAnsi="宋体" w:cs="宋体" w:hint="eastAsia"/>
                <w:color w:val="000000" w:themeColor="text1"/>
              </w:rPr>
              <w:t>）×</w:t>
            </w:r>
            <w:r w:rsidRPr="00740BC2">
              <w:rPr>
                <w:rFonts w:ascii="宋体" w:hAnsi="宋体" w:cs="宋体"/>
                <w:color w:val="000000" w:themeColor="text1"/>
              </w:rPr>
              <w:t>6cm</w:t>
            </w:r>
            <w:r w:rsidRPr="00740BC2">
              <w:rPr>
                <w:rFonts w:ascii="宋体" w:hAnsi="宋体" w:cs="宋体" w:hint="eastAsia"/>
                <w:color w:val="000000" w:themeColor="text1"/>
              </w:rPr>
              <w:t>（</w:t>
            </w:r>
            <w:r w:rsidRPr="00740BC2">
              <w:rPr>
                <w:rFonts w:ascii="宋体" w:hAnsi="宋体" w:cs="宋体"/>
                <w:color w:val="000000" w:themeColor="text1"/>
              </w:rPr>
              <w:t>z</w:t>
            </w:r>
            <w:r w:rsidRPr="00740BC2">
              <w:rPr>
                <w:rFonts w:ascii="宋体" w:hAnsi="宋体" w:cs="宋体" w:hint="eastAsia"/>
                <w:color w:val="000000" w:themeColor="text1"/>
              </w:rPr>
              <w:t>），可用最大磁场不低于≥</w:t>
            </w:r>
            <w:r w:rsidRPr="00740BC2">
              <w:rPr>
                <w:rFonts w:ascii="宋体" w:hAnsi="宋体" w:cs="宋体"/>
                <w:color w:val="000000" w:themeColor="text1"/>
              </w:rPr>
              <w:t>2500Gs</w:t>
            </w:r>
            <w:r w:rsidRPr="00740BC2">
              <w:rPr>
                <w:rFonts w:ascii="宋体" w:hAnsi="宋体" w:cs="宋体" w:hint="eastAsia"/>
                <w:color w:val="000000" w:themeColor="text1"/>
              </w:rPr>
              <w:t>；</w:t>
            </w:r>
          </w:p>
        </w:tc>
      </w:tr>
      <w:tr w:rsidR="00393C09" w:rsidRPr="00740BC2" w:rsidTr="0093374E">
        <w:trPr>
          <w:trHeight w:val="795"/>
        </w:trPr>
        <w:tc>
          <w:tcPr>
            <w:tcW w:w="563" w:type="pct"/>
          </w:tcPr>
          <w:p w:rsidR="00393C09" w:rsidRPr="00740BC2" w:rsidRDefault="00393C09" w:rsidP="0093374E">
            <w:pPr>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2.2</w:t>
            </w:r>
          </w:p>
        </w:tc>
        <w:tc>
          <w:tcPr>
            <w:tcW w:w="4437" w:type="pct"/>
            <w:vAlign w:val="center"/>
          </w:tcPr>
          <w:p w:rsidR="00393C09" w:rsidRPr="00740BC2" w:rsidRDefault="00393C09" w:rsidP="0093374E">
            <w:pPr>
              <w:widowControl/>
              <w:tabs>
                <w:tab w:val="left" w:pos="855"/>
              </w:tabs>
              <w:snapToGrid w:val="0"/>
              <w:spacing w:line="360" w:lineRule="auto"/>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具体结构及尺寸要求见图</w:t>
            </w:r>
            <w:r w:rsidRPr="00740BC2">
              <w:rPr>
                <w:rFonts w:eastAsia="仿宋_GB2312" w:hAnsi="仿宋_GB2312"/>
                <w:color w:val="000000" w:themeColor="text1"/>
                <w:kern w:val="0"/>
                <w:sz w:val="24"/>
              </w:rPr>
              <w:t xml:space="preserve"> 14</w:t>
            </w:r>
          </w:p>
          <w:p w:rsidR="00393C09" w:rsidRPr="00740BC2" w:rsidRDefault="00393C09" w:rsidP="0093374E">
            <w:pPr>
              <w:widowControl/>
              <w:tabs>
                <w:tab w:val="left" w:pos="855"/>
              </w:tabs>
              <w:snapToGrid w:val="0"/>
              <w:spacing w:line="360" w:lineRule="auto"/>
              <w:jc w:val="center"/>
              <w:rPr>
                <w:rFonts w:eastAsia="仿宋_GB2312" w:hAnsi="仿宋_GB2312"/>
                <w:color w:val="000000" w:themeColor="text1"/>
                <w:kern w:val="0"/>
                <w:sz w:val="24"/>
              </w:rPr>
            </w:pPr>
            <w:r w:rsidRPr="00740BC2">
              <w:rPr>
                <w:color w:val="000000" w:themeColor="text1"/>
              </w:rPr>
              <w:object w:dxaOrig="7080"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35pt;height:136.5pt" o:ole="">
                  <v:imagedata r:id="rId31" o:title=""/>
                </v:shape>
                <o:OLEObject Type="Embed" ProgID="PBrush" ShapeID="_x0000_i1025" DrawAspect="Content" ObjectID="_1637673759" r:id="rId32"/>
              </w:object>
            </w:r>
            <w:r w:rsidRPr="00740BC2">
              <w:rPr>
                <w:color w:val="000000" w:themeColor="text1"/>
              </w:rPr>
              <w:object w:dxaOrig="5955" w:dyaOrig="5700">
                <v:shape id="_x0000_i1026" type="#_x0000_t75" style="width:141.3pt;height:135.4pt" o:ole="">
                  <v:imagedata r:id="rId33" o:title=""/>
                </v:shape>
                <o:OLEObject Type="Embed" ProgID="PBrush" ShapeID="_x0000_i1026" DrawAspect="Content" ObjectID="_1637673760" r:id="rId34"/>
              </w:object>
            </w:r>
          </w:p>
          <w:p w:rsidR="00393C09" w:rsidRPr="00740BC2" w:rsidRDefault="00393C09" w:rsidP="0093374E">
            <w:pPr>
              <w:widowControl/>
              <w:tabs>
                <w:tab w:val="left" w:pos="855"/>
              </w:tabs>
              <w:snapToGrid w:val="0"/>
              <w:spacing w:line="360" w:lineRule="auto"/>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 xml:space="preserve"> 14 </w:t>
            </w:r>
            <w:r w:rsidRPr="00740BC2">
              <w:rPr>
                <w:rFonts w:eastAsia="仿宋_GB2312" w:hAnsi="仿宋_GB2312" w:cs="仿宋_GB2312" w:hint="eastAsia"/>
                <w:color w:val="000000" w:themeColor="text1"/>
                <w:kern w:val="0"/>
                <w:sz w:val="24"/>
              </w:rPr>
              <w:t>主磁场电磁铁尺寸要求</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hint="eastAsia"/>
                <w:color w:val="000000" w:themeColor="text1"/>
              </w:rPr>
              <w:t>(1)</w:t>
            </w:r>
            <w:r w:rsidRPr="00740BC2">
              <w:rPr>
                <w:rFonts w:ascii="宋体" w:hAnsi="宋体" w:cs="宋体"/>
                <w:color w:val="000000" w:themeColor="text1"/>
              </w:rPr>
              <w:t>x</w:t>
            </w:r>
            <w:r w:rsidRPr="00740BC2">
              <w:rPr>
                <w:rFonts w:ascii="宋体" w:hAnsi="宋体" w:cs="宋体" w:hint="eastAsia"/>
                <w:color w:val="000000" w:themeColor="text1"/>
              </w:rPr>
              <w:t>方向极板尺寸≤</w:t>
            </w:r>
            <w:r w:rsidRPr="00740BC2">
              <w:rPr>
                <w:rFonts w:ascii="宋体" w:hAnsi="宋体" w:cs="宋体"/>
                <w:color w:val="000000" w:themeColor="text1"/>
              </w:rPr>
              <w:t>30cm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(2)</w:t>
            </w:r>
            <w:r w:rsidRPr="00740BC2">
              <w:rPr>
                <w:rFonts w:ascii="宋体" w:hAnsi="宋体" w:cs="宋体" w:hint="eastAsia"/>
                <w:color w:val="000000" w:themeColor="text1"/>
              </w:rPr>
              <w:t>极板厚度≥</w:t>
            </w:r>
            <w:r w:rsidRPr="00740BC2">
              <w:rPr>
                <w:rFonts w:ascii="宋体" w:hAnsi="宋体" w:cs="宋体"/>
                <w:color w:val="000000" w:themeColor="text1"/>
              </w:rPr>
              <w:t>3cm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(3)</w:t>
            </w:r>
            <w:r w:rsidRPr="00740BC2">
              <w:rPr>
                <w:rFonts w:ascii="宋体" w:hAnsi="宋体" w:cs="宋体" w:hint="eastAsia"/>
                <w:color w:val="000000" w:themeColor="text1"/>
              </w:rPr>
              <w:t>两极板间距≥</w:t>
            </w:r>
            <w:r w:rsidRPr="00740BC2">
              <w:rPr>
                <w:rFonts w:ascii="宋体" w:hAnsi="宋体" w:cs="宋体"/>
                <w:color w:val="000000" w:themeColor="text1"/>
              </w:rPr>
              <w:t>8cm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(4)x</w:t>
            </w:r>
            <w:r w:rsidRPr="00740BC2">
              <w:rPr>
                <w:rFonts w:ascii="宋体" w:hAnsi="宋体" w:cs="宋体" w:hint="eastAsia"/>
                <w:color w:val="000000" w:themeColor="text1"/>
              </w:rPr>
              <w:t>方向磁轭尺寸≤</w:t>
            </w:r>
            <w:r w:rsidRPr="00740BC2">
              <w:rPr>
                <w:rFonts w:ascii="宋体" w:hAnsi="宋体" w:cs="宋体"/>
                <w:color w:val="000000" w:themeColor="text1"/>
              </w:rPr>
              <w:t>30cm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ascii="宋体" w:hAnsi="宋体" w:cs="宋体"/>
                <w:color w:val="000000" w:themeColor="text1"/>
              </w:rPr>
              <w:t>(5)</w:t>
            </w:r>
            <w:r w:rsidRPr="00740BC2">
              <w:rPr>
                <w:rFonts w:ascii="宋体" w:hAnsi="宋体" w:cs="宋体" w:hint="eastAsia"/>
                <w:color w:val="000000" w:themeColor="text1"/>
              </w:rPr>
              <w:t>磁轭厚度≥</w:t>
            </w:r>
            <w:r w:rsidRPr="00740BC2">
              <w:rPr>
                <w:rFonts w:ascii="宋体" w:hAnsi="宋体" w:cs="宋体"/>
                <w:color w:val="000000" w:themeColor="text1"/>
              </w:rPr>
              <w:t>3cm</w:t>
            </w:r>
            <w:r w:rsidRPr="00740BC2">
              <w:rPr>
                <w:rFonts w:ascii="宋体" w:hAnsi="宋体" w:cs="宋体" w:hint="eastAsia"/>
                <w:color w:val="000000" w:themeColor="text1"/>
              </w:rPr>
              <w:t>。</w:t>
            </w:r>
          </w:p>
        </w:tc>
      </w:tr>
      <w:tr w:rsidR="00393C09" w:rsidRPr="00740BC2" w:rsidTr="0093374E">
        <w:trPr>
          <w:trHeight w:val="391"/>
        </w:trPr>
        <w:tc>
          <w:tcPr>
            <w:tcW w:w="563" w:type="pct"/>
          </w:tcPr>
          <w:p w:rsidR="00393C09" w:rsidRPr="00740BC2" w:rsidRDefault="00393C09" w:rsidP="0093374E">
            <w:pPr>
              <w:widowControl/>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2.3</w:t>
            </w:r>
          </w:p>
        </w:tc>
        <w:tc>
          <w:tcPr>
            <w:tcW w:w="4437" w:type="pct"/>
            <w:vAlign w:val="center"/>
          </w:tcPr>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ascii="宋体" w:hAnsi="宋体" w:cs="宋体" w:hint="eastAsia"/>
                <w:color w:val="000000" w:themeColor="text1"/>
              </w:rPr>
              <w:t>要求配套散热系统，保证线圈在最大磁场电流下</w:t>
            </w:r>
            <w:r w:rsidRPr="00740BC2">
              <w:rPr>
                <w:rFonts w:ascii="宋体" w:hAnsi="宋体" w:cs="宋体"/>
                <w:color w:val="000000" w:themeColor="text1"/>
              </w:rPr>
              <w:t>24</w:t>
            </w:r>
            <w:r w:rsidRPr="00740BC2">
              <w:rPr>
                <w:rFonts w:ascii="宋体" w:hAnsi="宋体" w:cs="宋体" w:hint="eastAsia"/>
                <w:color w:val="000000" w:themeColor="text1"/>
              </w:rPr>
              <w:t>小时内最大温升不超过</w:t>
            </w:r>
            <w:r w:rsidRPr="00740BC2">
              <w:rPr>
                <w:rFonts w:ascii="宋体" w:hAnsi="宋体" w:cs="宋体"/>
                <w:color w:val="000000" w:themeColor="text1"/>
              </w:rPr>
              <w:t>5</w:t>
            </w:r>
            <w:r w:rsidRPr="00740BC2">
              <w:rPr>
                <w:rFonts w:ascii="宋体" w:cs="宋体"/>
                <w:color w:val="000000" w:themeColor="text1"/>
              </w:rPr>
              <w:t>0</w:t>
            </w:r>
            <w:r w:rsidRPr="00740BC2">
              <w:rPr>
                <w:rFonts w:ascii="宋体" w:hAnsi="宋体" w:cs="宋体" w:hint="eastAsia"/>
                <w:color w:val="000000" w:themeColor="text1"/>
              </w:rPr>
              <w:t>℃。</w:t>
            </w:r>
          </w:p>
        </w:tc>
      </w:tr>
      <w:tr w:rsidR="00393C09" w:rsidRPr="00740BC2" w:rsidTr="0093374E">
        <w:trPr>
          <w:trHeight w:val="615"/>
        </w:trPr>
        <w:tc>
          <w:tcPr>
            <w:tcW w:w="563" w:type="pct"/>
          </w:tcPr>
          <w:p w:rsidR="00393C09" w:rsidRPr="00740BC2" w:rsidRDefault="00393C09" w:rsidP="0093374E">
            <w:pPr>
              <w:widowControl/>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3</w:t>
            </w:r>
          </w:p>
        </w:tc>
        <w:tc>
          <w:tcPr>
            <w:tcW w:w="4437" w:type="pct"/>
            <w:vAlign w:val="center"/>
          </w:tcPr>
          <w:p w:rsidR="00393C09" w:rsidRPr="00740BC2" w:rsidRDefault="00393C09" w:rsidP="0093374E">
            <w:pPr>
              <w:pStyle w:val="42"/>
              <w:ind w:firstLineChars="0" w:firstLine="0"/>
              <w:rPr>
                <w:rFonts w:ascii="宋体"/>
                <w:color w:val="000000" w:themeColor="text1"/>
              </w:rPr>
            </w:pPr>
            <w:r w:rsidRPr="00740BC2">
              <w:rPr>
                <w:rFonts w:cs="宋体" w:hint="eastAsia"/>
                <w:color w:val="000000" w:themeColor="text1"/>
              </w:rPr>
              <w:t>主磁场补偿螺线管</w:t>
            </w:r>
            <w:r w:rsidRPr="00740BC2">
              <w:rPr>
                <w:rFonts w:cs="宋体" w:hint="eastAsia"/>
                <w:color w:val="000000" w:themeColor="text1"/>
                <w:u w:val="single"/>
              </w:rPr>
              <w:t>4</w:t>
            </w:r>
            <w:r w:rsidRPr="00740BC2">
              <w:rPr>
                <w:rFonts w:cs="宋体" w:hint="eastAsia"/>
                <w:color w:val="000000" w:themeColor="text1"/>
                <w:u w:val="single"/>
              </w:rPr>
              <w:t>个</w:t>
            </w:r>
          </w:p>
        </w:tc>
      </w:tr>
      <w:tr w:rsidR="00393C09" w:rsidRPr="00740BC2" w:rsidTr="0093374E">
        <w:trPr>
          <w:trHeight w:val="615"/>
        </w:trPr>
        <w:tc>
          <w:tcPr>
            <w:tcW w:w="563" w:type="pct"/>
          </w:tcPr>
          <w:p w:rsidR="00393C09" w:rsidRPr="00740BC2" w:rsidRDefault="00393C09" w:rsidP="0093374E">
            <w:pPr>
              <w:widowControl/>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3.1</w:t>
            </w:r>
            <w:r w:rsidRPr="00740BC2">
              <w:rPr>
                <w:rFonts w:ascii="宋体" w:hAnsi="宋体" w:cs="仿宋_GB2312" w:hint="eastAsia"/>
                <w:color w:val="000000" w:themeColor="text1"/>
                <w:kern w:val="0"/>
                <w:sz w:val="28"/>
                <w:szCs w:val="28"/>
              </w:rPr>
              <w:t>★</w:t>
            </w:r>
          </w:p>
        </w:tc>
        <w:tc>
          <w:tcPr>
            <w:tcW w:w="4437" w:type="pct"/>
            <w:vAlign w:val="center"/>
          </w:tcPr>
          <w:p w:rsidR="00393C09" w:rsidRPr="00740BC2" w:rsidRDefault="00393C09" w:rsidP="0093374E">
            <w:pPr>
              <w:pStyle w:val="42"/>
              <w:ind w:firstLineChars="0" w:firstLine="0"/>
              <w:rPr>
                <w:rFonts w:ascii="宋体" w:hAnsi="宋体" w:cs="宋体"/>
                <w:color w:val="000000" w:themeColor="text1"/>
                <w:szCs w:val="24"/>
              </w:rPr>
            </w:pPr>
            <w:r w:rsidRPr="00740BC2">
              <w:rPr>
                <w:rFonts w:ascii="宋体" w:hAnsi="宋体" w:cs="宋体" w:hint="eastAsia"/>
                <w:color w:val="000000" w:themeColor="text1"/>
                <w:szCs w:val="24"/>
              </w:rPr>
              <w:t>磁场要求：</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ascii="宋体" w:hAnsi="宋体" w:cs="宋体" w:hint="eastAsia"/>
                <w:color w:val="000000" w:themeColor="text1"/>
                <w:szCs w:val="24"/>
              </w:rPr>
              <w:t>(1)中心</w:t>
            </w:r>
            <w:r w:rsidRPr="00740BC2">
              <w:rPr>
                <w:rFonts w:ascii="宋体" w:hAnsi="宋体" w:cs="宋体" w:hint="eastAsia"/>
                <w:color w:val="000000" w:themeColor="text1"/>
              </w:rPr>
              <w:t>区域（</w:t>
            </w:r>
            <w:r w:rsidRPr="00740BC2">
              <w:rPr>
                <w:rFonts w:ascii="宋体" w:hAnsi="宋体" w:cs="宋体"/>
                <w:color w:val="000000" w:themeColor="text1"/>
              </w:rPr>
              <w:t>12cm</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宋体" w:hint="eastAsia"/>
                <w:color w:val="000000" w:themeColor="text1"/>
              </w:rPr>
              <w:t>）×</w:t>
            </w:r>
            <w:r w:rsidRPr="00740BC2">
              <w:rPr>
                <w:rFonts w:ascii="宋体" w:hAnsi="宋体" w:cs="宋体"/>
                <w:color w:val="000000" w:themeColor="text1"/>
              </w:rPr>
              <w:t>2cm</w:t>
            </w:r>
            <w:r w:rsidRPr="00740BC2">
              <w:rPr>
                <w:rFonts w:ascii="宋体" w:hAnsi="宋体" w:cs="宋体" w:hint="eastAsia"/>
                <w:color w:val="000000" w:themeColor="text1"/>
              </w:rPr>
              <w:t>（</w:t>
            </w:r>
            <w:r w:rsidRPr="00740BC2">
              <w:rPr>
                <w:rFonts w:ascii="宋体" w:hAnsi="宋体" w:cs="宋体"/>
                <w:color w:val="000000" w:themeColor="text1"/>
              </w:rPr>
              <w:t>y</w:t>
            </w:r>
            <w:r w:rsidRPr="00740BC2">
              <w:rPr>
                <w:rFonts w:ascii="宋体" w:hAnsi="宋体" w:cs="宋体" w:hint="eastAsia"/>
                <w:color w:val="000000" w:themeColor="text1"/>
              </w:rPr>
              <w:t>）×</w:t>
            </w:r>
            <w:r w:rsidRPr="00740BC2">
              <w:rPr>
                <w:rFonts w:ascii="宋体" w:hAnsi="宋体" w:cs="宋体"/>
                <w:color w:val="000000" w:themeColor="text1"/>
              </w:rPr>
              <w:t>6cm</w:t>
            </w:r>
            <w:r w:rsidRPr="00740BC2">
              <w:rPr>
                <w:rFonts w:ascii="宋体" w:hAnsi="宋体" w:cs="宋体" w:hint="eastAsia"/>
                <w:color w:val="000000" w:themeColor="text1"/>
              </w:rPr>
              <w:t>（</w:t>
            </w:r>
            <w:r w:rsidRPr="00740BC2">
              <w:rPr>
                <w:rFonts w:ascii="宋体" w:hAnsi="宋体" w:cs="宋体"/>
                <w:color w:val="000000" w:themeColor="text1"/>
              </w:rPr>
              <w:t>z</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仿宋_GB2312" w:hint="eastAsia"/>
                <w:color w:val="000000" w:themeColor="text1"/>
                <w:kern w:val="0"/>
                <w:sz w:val="24"/>
              </w:rPr>
              <w:t>方向磁场强度</w:t>
            </w:r>
            <w:r w:rsidRPr="00740BC2">
              <w:rPr>
                <w:rFonts w:ascii="宋体" w:hAnsi="宋体" w:hint="eastAsia"/>
                <w:color w:val="000000" w:themeColor="text1"/>
                <w:kern w:val="0"/>
                <w:sz w:val="24"/>
              </w:rPr>
              <w:t>≥</w:t>
            </w:r>
            <w:r w:rsidRPr="00740BC2">
              <w:rPr>
                <w:rFonts w:ascii="宋体" w:hAnsi="宋体"/>
                <w:color w:val="000000" w:themeColor="text1"/>
                <w:kern w:val="0"/>
                <w:sz w:val="24"/>
              </w:rPr>
              <w:t>40Gs</w:t>
            </w:r>
            <w:r w:rsidRPr="00740BC2">
              <w:rPr>
                <w:rFonts w:ascii="宋体" w:hAnsi="宋体" w:cs="宋体" w:hint="eastAsia"/>
                <w:color w:val="000000" w:themeColor="text1"/>
              </w:rPr>
              <w:t>；</w:t>
            </w:r>
          </w:p>
        </w:tc>
      </w:tr>
      <w:tr w:rsidR="00393C09" w:rsidRPr="00740BC2" w:rsidTr="0093374E">
        <w:trPr>
          <w:trHeight w:val="1035"/>
        </w:trPr>
        <w:tc>
          <w:tcPr>
            <w:tcW w:w="563" w:type="pct"/>
          </w:tcPr>
          <w:p w:rsidR="00393C09" w:rsidRPr="00740BC2" w:rsidRDefault="00393C09" w:rsidP="0093374E">
            <w:pPr>
              <w:snapToGrid w:val="0"/>
              <w:spacing w:line="360" w:lineRule="auto"/>
              <w:jc w:val="left"/>
              <w:rPr>
                <w:rFonts w:ascii="宋体" w:hAnsi="宋体"/>
                <w:color w:val="000000" w:themeColor="text1"/>
                <w:kern w:val="0"/>
                <w:sz w:val="28"/>
                <w:szCs w:val="28"/>
              </w:rPr>
            </w:pPr>
            <w:r w:rsidRPr="00740BC2">
              <w:rPr>
                <w:rFonts w:ascii="宋体" w:hAnsi="宋体"/>
                <w:color w:val="000000" w:themeColor="text1"/>
                <w:kern w:val="0"/>
                <w:sz w:val="28"/>
                <w:szCs w:val="28"/>
              </w:rPr>
              <w:t>3.2</w:t>
            </w:r>
          </w:p>
        </w:tc>
        <w:tc>
          <w:tcPr>
            <w:tcW w:w="4437" w:type="pct"/>
            <w:vAlign w:val="center"/>
          </w:tcPr>
          <w:p w:rsidR="00393C09" w:rsidRPr="00740BC2" w:rsidRDefault="00393C09" w:rsidP="0093374E">
            <w:pPr>
              <w:pStyle w:val="42"/>
              <w:ind w:firstLineChars="0" w:firstLine="0"/>
              <w:rPr>
                <w:rFonts w:ascii="宋体"/>
                <w:color w:val="000000" w:themeColor="text1"/>
              </w:rPr>
            </w:pPr>
            <w:r w:rsidRPr="00740BC2">
              <w:rPr>
                <w:rFonts w:ascii="宋体" w:hAnsi="宋体" w:cs="宋体" w:hint="eastAsia"/>
                <w:color w:val="000000" w:themeColor="text1"/>
              </w:rPr>
              <w:t>(2)中心区域（</w:t>
            </w:r>
            <w:r w:rsidRPr="00740BC2">
              <w:rPr>
                <w:rFonts w:ascii="宋体" w:hAnsi="宋体" w:cs="宋体"/>
                <w:color w:val="000000" w:themeColor="text1"/>
              </w:rPr>
              <w:t>12cm</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宋体" w:hint="eastAsia"/>
                <w:color w:val="000000" w:themeColor="text1"/>
              </w:rPr>
              <w:t>）×</w:t>
            </w:r>
            <w:r w:rsidRPr="00740BC2">
              <w:rPr>
                <w:rFonts w:ascii="宋体" w:hAnsi="宋体" w:cs="宋体"/>
                <w:color w:val="000000" w:themeColor="text1"/>
              </w:rPr>
              <w:t>2cm</w:t>
            </w:r>
            <w:r w:rsidRPr="00740BC2">
              <w:rPr>
                <w:rFonts w:ascii="宋体" w:hAnsi="宋体" w:cs="宋体" w:hint="eastAsia"/>
                <w:color w:val="000000" w:themeColor="text1"/>
              </w:rPr>
              <w:t>（</w:t>
            </w:r>
            <w:r w:rsidRPr="00740BC2">
              <w:rPr>
                <w:rFonts w:ascii="宋体" w:hAnsi="宋体" w:cs="宋体"/>
                <w:color w:val="000000" w:themeColor="text1"/>
              </w:rPr>
              <w:t>y</w:t>
            </w:r>
            <w:r w:rsidRPr="00740BC2">
              <w:rPr>
                <w:rFonts w:ascii="宋体" w:hAnsi="宋体" w:cs="宋体" w:hint="eastAsia"/>
                <w:color w:val="000000" w:themeColor="text1"/>
              </w:rPr>
              <w:t>）×</w:t>
            </w:r>
            <w:r w:rsidRPr="00740BC2">
              <w:rPr>
                <w:rFonts w:ascii="宋体" w:hAnsi="宋体" w:cs="宋体"/>
                <w:color w:val="000000" w:themeColor="text1"/>
              </w:rPr>
              <w:t>6cm</w:t>
            </w:r>
            <w:r w:rsidRPr="00740BC2">
              <w:rPr>
                <w:rFonts w:ascii="宋体" w:hAnsi="宋体" w:cs="宋体" w:hint="eastAsia"/>
                <w:color w:val="000000" w:themeColor="text1"/>
              </w:rPr>
              <w:t>（</w:t>
            </w:r>
            <w:r w:rsidRPr="00740BC2">
              <w:rPr>
                <w:rFonts w:ascii="宋体" w:hAnsi="宋体" w:cs="宋体"/>
                <w:color w:val="000000" w:themeColor="text1"/>
              </w:rPr>
              <w:t>z</w:t>
            </w:r>
            <w:r w:rsidRPr="00740BC2">
              <w:rPr>
                <w:rFonts w:ascii="宋体" w:hAnsi="宋体" w:cs="宋体" w:hint="eastAsia"/>
                <w:color w:val="000000" w:themeColor="text1"/>
              </w:rPr>
              <w:t>））</w:t>
            </w:r>
            <w:r w:rsidRPr="00740BC2">
              <w:rPr>
                <w:rFonts w:ascii="宋体" w:hAnsi="宋体" w:cs="宋体"/>
                <w:color w:val="000000" w:themeColor="text1"/>
              </w:rPr>
              <w:t>x</w:t>
            </w:r>
            <w:r w:rsidRPr="00740BC2">
              <w:rPr>
                <w:rFonts w:ascii="宋体" w:hAnsi="宋体" w:cs="宋体" w:hint="eastAsia"/>
                <w:color w:val="000000" w:themeColor="text1"/>
              </w:rPr>
              <w:t>磁场均匀度</w:t>
            </w:r>
            <w:r w:rsidRPr="00740BC2">
              <w:rPr>
                <w:rFonts w:ascii="宋体" w:hAnsi="宋体" w:hint="eastAsia"/>
                <w:color w:val="000000" w:themeColor="text1"/>
                <w:kern w:val="0"/>
                <w:sz w:val="24"/>
              </w:rPr>
              <w:t>≤</w:t>
            </w:r>
            <w:r w:rsidRPr="00740BC2">
              <w:rPr>
                <w:rFonts w:ascii="宋体" w:hAnsi="宋体" w:cs="宋体"/>
                <w:color w:val="000000" w:themeColor="text1"/>
              </w:rPr>
              <w:t>0.5Gs</w:t>
            </w:r>
            <w:r w:rsidRPr="00740BC2">
              <w:rPr>
                <w:rFonts w:ascii="宋体" w:hAnsi="宋体" w:cs="宋体" w:hint="eastAsia"/>
                <w:color w:val="000000" w:themeColor="text1"/>
              </w:rPr>
              <w:t>（磁场</w:t>
            </w:r>
            <w:r w:rsidRPr="00740BC2">
              <w:rPr>
                <w:rFonts w:ascii="宋体" w:hAnsi="宋体" w:cs="宋体"/>
                <w:color w:val="000000" w:themeColor="text1"/>
              </w:rPr>
              <w:t>40Gs</w:t>
            </w:r>
            <w:r w:rsidRPr="00740BC2">
              <w:rPr>
                <w:rFonts w:ascii="宋体" w:hAnsi="宋体" w:cs="宋体" w:hint="eastAsia"/>
                <w:color w:val="000000" w:themeColor="text1"/>
              </w:rPr>
              <w:t>时）。</w:t>
            </w:r>
          </w:p>
          <w:p w:rsidR="00393C09" w:rsidRPr="00740BC2" w:rsidRDefault="00393C09" w:rsidP="0093374E">
            <w:pPr>
              <w:tabs>
                <w:tab w:val="left" w:pos="855"/>
              </w:tabs>
              <w:snapToGrid w:val="0"/>
              <w:spacing w:line="360" w:lineRule="auto"/>
              <w:rPr>
                <w:rFonts w:ascii="宋体"/>
                <w:color w:val="000000" w:themeColor="text1"/>
              </w:rPr>
            </w:pPr>
            <w:r w:rsidRPr="00740BC2">
              <w:rPr>
                <w:rFonts w:ascii="宋体" w:hAnsi="宋体" w:cs="宋体"/>
                <w:color w:val="000000" w:themeColor="text1"/>
              </w:rPr>
              <w:t>(3)40Gs</w:t>
            </w:r>
            <w:r w:rsidRPr="00740BC2">
              <w:rPr>
                <w:rFonts w:ascii="宋体" w:hAnsi="宋体" w:cs="宋体" w:hint="eastAsia"/>
                <w:color w:val="000000" w:themeColor="text1"/>
              </w:rPr>
              <w:t>磁场下</w:t>
            </w:r>
            <w:r w:rsidRPr="00740BC2">
              <w:rPr>
                <w:rFonts w:ascii="宋体" w:hAnsi="宋体" w:cs="宋体"/>
                <w:color w:val="000000" w:themeColor="text1"/>
              </w:rPr>
              <w:t>24</w:t>
            </w:r>
            <w:r w:rsidRPr="00740BC2">
              <w:rPr>
                <w:rFonts w:ascii="宋体" w:hAnsi="宋体" w:cs="宋体" w:hint="eastAsia"/>
                <w:color w:val="000000" w:themeColor="text1"/>
              </w:rPr>
              <w:t>小时内线圈最大温升不超过</w:t>
            </w:r>
            <w:r w:rsidRPr="00740BC2">
              <w:rPr>
                <w:rFonts w:ascii="宋体" w:hAnsi="宋体" w:cs="宋体"/>
                <w:color w:val="000000" w:themeColor="text1"/>
              </w:rPr>
              <w:t>3</w:t>
            </w:r>
            <w:r w:rsidRPr="00740BC2">
              <w:rPr>
                <w:rFonts w:ascii="宋体" w:cs="宋体"/>
                <w:color w:val="000000" w:themeColor="text1"/>
              </w:rPr>
              <w:t>0</w:t>
            </w:r>
            <w:r w:rsidRPr="00740BC2">
              <w:rPr>
                <w:rFonts w:ascii="宋体" w:hAnsi="宋体" w:cs="宋体" w:hint="eastAsia"/>
                <w:color w:val="000000" w:themeColor="text1"/>
              </w:rPr>
              <w:t>℃</w:t>
            </w:r>
          </w:p>
        </w:tc>
      </w:tr>
      <w:tr w:rsidR="00393C09" w:rsidRPr="00740BC2" w:rsidTr="0093374E">
        <w:trPr>
          <w:trHeight w:val="6603"/>
        </w:trPr>
        <w:tc>
          <w:tcPr>
            <w:tcW w:w="563" w:type="pct"/>
          </w:tcPr>
          <w:p w:rsidR="00393C09" w:rsidRPr="00740BC2" w:rsidRDefault="00393C09" w:rsidP="0093374E">
            <w:pPr>
              <w:rPr>
                <w:rFonts w:ascii="宋体" w:hAnsi="宋体"/>
                <w:color w:val="000000" w:themeColor="text1"/>
                <w:sz w:val="28"/>
                <w:szCs w:val="28"/>
              </w:rPr>
            </w:pPr>
            <w:r w:rsidRPr="00740BC2">
              <w:rPr>
                <w:rFonts w:ascii="宋体" w:hAnsi="宋体"/>
                <w:color w:val="000000" w:themeColor="text1"/>
                <w:sz w:val="28"/>
                <w:szCs w:val="28"/>
              </w:rPr>
              <w:lastRenderedPageBreak/>
              <w:t>3.3</w:t>
            </w:r>
          </w:p>
        </w:tc>
        <w:tc>
          <w:tcPr>
            <w:tcW w:w="4437" w:type="pct"/>
          </w:tcPr>
          <w:p w:rsidR="00393C09" w:rsidRPr="00740BC2" w:rsidRDefault="00393C09" w:rsidP="0093374E">
            <w:pPr>
              <w:rPr>
                <w:color w:val="000000" w:themeColor="text1"/>
              </w:rPr>
            </w:pPr>
            <w:r w:rsidRPr="00740BC2">
              <w:rPr>
                <w:rFonts w:cs="宋体" w:hint="eastAsia"/>
                <w:color w:val="000000" w:themeColor="text1"/>
              </w:rPr>
              <w:t>尺寸要求：具体结构及尺寸见图</w:t>
            </w:r>
            <w:r w:rsidRPr="00740BC2">
              <w:rPr>
                <w:color w:val="000000" w:themeColor="text1"/>
              </w:rPr>
              <w:t xml:space="preserve"> 15</w:t>
            </w:r>
            <w:r w:rsidRPr="00740BC2">
              <w:rPr>
                <w:rFonts w:cs="宋体" w:hint="eastAsia"/>
                <w:color w:val="000000" w:themeColor="text1"/>
              </w:rPr>
              <w:t>。</w:t>
            </w:r>
          </w:p>
          <w:p w:rsidR="00393C09" w:rsidRPr="00740BC2" w:rsidRDefault="00393C09" w:rsidP="0093374E">
            <w:pPr>
              <w:jc w:val="center"/>
              <w:rPr>
                <w:color w:val="000000" w:themeColor="text1"/>
              </w:rPr>
            </w:pPr>
            <w:r w:rsidRPr="00740BC2">
              <w:rPr>
                <w:rFonts w:ascii="仿宋_GB2312" w:eastAsia="仿宋_GB2312"/>
                <w:noProof/>
                <w:color w:val="000000" w:themeColor="text1"/>
                <w:sz w:val="24"/>
              </w:rPr>
              <w:drawing>
                <wp:inline distT="0" distB="0" distL="0" distR="0" wp14:anchorId="3443A7AF" wp14:editId="2284C0BD">
                  <wp:extent cx="3583305" cy="2902585"/>
                  <wp:effectExtent l="19050" t="0" r="0" b="0"/>
                  <wp:docPr id="3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5" cstate="print"/>
                          <a:srcRect/>
                          <a:stretch>
                            <a:fillRect/>
                          </a:stretch>
                        </pic:blipFill>
                        <pic:spPr bwMode="auto">
                          <a:xfrm>
                            <a:off x="0" y="0"/>
                            <a:ext cx="3583305" cy="2902585"/>
                          </a:xfrm>
                          <a:prstGeom prst="rect">
                            <a:avLst/>
                          </a:prstGeom>
                          <a:noFill/>
                          <a:ln w="9525">
                            <a:noFill/>
                            <a:miter lim="800000"/>
                            <a:headEnd/>
                            <a:tailEnd/>
                          </a:ln>
                        </pic:spPr>
                      </pic:pic>
                    </a:graphicData>
                  </a:graphic>
                </wp:inline>
              </w:drawing>
            </w:r>
          </w:p>
          <w:p w:rsidR="00393C09" w:rsidRPr="00740BC2" w:rsidRDefault="00393C09" w:rsidP="0093374E">
            <w:pPr>
              <w:jc w:val="center"/>
              <w:rPr>
                <w:color w:val="000000" w:themeColor="text1"/>
              </w:rPr>
            </w:pPr>
            <w:r w:rsidRPr="00740BC2">
              <w:rPr>
                <w:rFonts w:cs="宋体" w:hint="eastAsia"/>
                <w:color w:val="000000" w:themeColor="text1"/>
              </w:rPr>
              <w:t>图</w:t>
            </w:r>
            <w:r w:rsidRPr="00740BC2">
              <w:rPr>
                <w:color w:val="000000" w:themeColor="text1"/>
              </w:rPr>
              <w:t xml:space="preserve"> 15 </w:t>
            </w:r>
            <w:r w:rsidRPr="00740BC2">
              <w:rPr>
                <w:rFonts w:cs="宋体" w:hint="eastAsia"/>
                <w:color w:val="000000" w:themeColor="text1"/>
              </w:rPr>
              <w:t>主磁场补偿螺线管尺寸要求</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eastAsia="仿宋_GB2312" w:hAnsi="仿宋_GB2312"/>
                <w:color w:val="000000" w:themeColor="text1"/>
                <w:kern w:val="0"/>
                <w:sz w:val="24"/>
                <w:szCs w:val="24"/>
              </w:rPr>
              <w:t>(1)</w:t>
            </w:r>
            <w:r w:rsidRPr="00740BC2">
              <w:rPr>
                <w:rFonts w:eastAsia="仿宋_GB2312" w:hAnsi="仿宋_GB2312" w:cs="仿宋_GB2312" w:hint="eastAsia"/>
                <w:color w:val="000000" w:themeColor="text1"/>
                <w:kern w:val="0"/>
                <w:sz w:val="24"/>
                <w:szCs w:val="24"/>
              </w:rPr>
              <w:t>第一层导线绕制尺寸≤</w:t>
            </w:r>
            <w:r w:rsidRPr="00740BC2">
              <w:rPr>
                <w:rFonts w:eastAsia="仿宋_GB2312" w:hAnsi="仿宋_GB2312"/>
                <w:color w:val="000000" w:themeColor="text1"/>
                <w:kern w:val="0"/>
                <w:sz w:val="24"/>
                <w:szCs w:val="24"/>
              </w:rPr>
              <w:t>45cm(x)</w:t>
            </w:r>
            <w:r w:rsidRPr="00740BC2">
              <w:rPr>
                <w:rFonts w:eastAsia="仿宋_GB2312" w:hAnsi="仿宋_GB2312" w:cs="仿宋_GB2312" w:hint="eastAsia"/>
                <w:color w:val="000000" w:themeColor="text1"/>
                <w:kern w:val="0"/>
                <w:sz w:val="24"/>
                <w:szCs w:val="24"/>
              </w:rPr>
              <w:t>×</w:t>
            </w:r>
            <w:r w:rsidRPr="00740BC2">
              <w:rPr>
                <w:rFonts w:eastAsia="仿宋_GB2312" w:hAnsi="仿宋_GB2312"/>
                <w:color w:val="000000" w:themeColor="text1"/>
                <w:kern w:val="0"/>
                <w:sz w:val="24"/>
                <w:szCs w:val="24"/>
              </w:rPr>
              <w:t>8cm(y)</w:t>
            </w:r>
            <w:r w:rsidRPr="00740BC2">
              <w:rPr>
                <w:rFonts w:eastAsia="仿宋_GB2312" w:hAnsi="仿宋_GB2312" w:cs="仿宋_GB2312" w:hint="eastAsia"/>
                <w:color w:val="000000" w:themeColor="text1"/>
                <w:kern w:val="0"/>
                <w:sz w:val="24"/>
                <w:szCs w:val="24"/>
              </w:rPr>
              <w:t>×</w:t>
            </w:r>
            <w:r w:rsidRPr="00740BC2">
              <w:rPr>
                <w:rFonts w:eastAsia="仿宋_GB2312" w:hAnsi="仿宋_GB2312"/>
                <w:color w:val="000000" w:themeColor="text1"/>
                <w:kern w:val="0"/>
                <w:sz w:val="24"/>
                <w:szCs w:val="24"/>
              </w:rPr>
              <w:t>30cm(z)</w:t>
            </w:r>
            <w:r w:rsidRPr="00740BC2">
              <w:rPr>
                <w:rFonts w:eastAsia="仿宋_GB2312" w:hAnsi="仿宋_GB2312" w:cs="仿宋_GB2312" w:hint="eastAsia"/>
                <w:color w:val="000000" w:themeColor="text1"/>
                <w:kern w:val="0"/>
                <w:sz w:val="24"/>
                <w:szCs w:val="24"/>
              </w:rPr>
              <w:t>，</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eastAsia="仿宋_GB2312" w:hAnsi="仿宋_GB2312"/>
                <w:color w:val="000000" w:themeColor="text1"/>
                <w:kern w:val="0"/>
                <w:sz w:val="24"/>
                <w:szCs w:val="24"/>
              </w:rPr>
              <w:t>(2)</w:t>
            </w:r>
            <w:r w:rsidRPr="00740BC2">
              <w:rPr>
                <w:rFonts w:eastAsia="仿宋_GB2312" w:hAnsi="仿宋_GB2312" w:cs="仿宋_GB2312" w:hint="eastAsia"/>
                <w:color w:val="000000" w:themeColor="text1"/>
                <w:kern w:val="0"/>
                <w:sz w:val="24"/>
                <w:szCs w:val="24"/>
              </w:rPr>
              <w:t>螺线管中心孔径尺寸≥</w:t>
            </w:r>
            <w:r w:rsidRPr="00740BC2">
              <w:rPr>
                <w:rFonts w:eastAsia="仿宋_GB2312" w:hAnsi="仿宋_GB2312"/>
                <w:color w:val="000000" w:themeColor="text1"/>
                <w:kern w:val="0"/>
                <w:sz w:val="24"/>
                <w:szCs w:val="24"/>
              </w:rPr>
              <w:t>5cm(y)</w:t>
            </w:r>
            <w:r w:rsidRPr="00740BC2">
              <w:rPr>
                <w:rFonts w:eastAsia="仿宋_GB2312" w:hAnsi="仿宋_GB2312" w:cs="仿宋_GB2312" w:hint="eastAsia"/>
                <w:color w:val="000000" w:themeColor="text1"/>
                <w:kern w:val="0"/>
                <w:sz w:val="24"/>
                <w:szCs w:val="24"/>
              </w:rPr>
              <w:t>×</w:t>
            </w:r>
            <w:r w:rsidRPr="00740BC2">
              <w:rPr>
                <w:rFonts w:eastAsia="仿宋_GB2312" w:hAnsi="仿宋_GB2312"/>
                <w:color w:val="000000" w:themeColor="text1"/>
                <w:kern w:val="0"/>
                <w:sz w:val="24"/>
                <w:szCs w:val="24"/>
              </w:rPr>
              <w:t>15cm(z)</w:t>
            </w:r>
            <w:r w:rsidRPr="00740BC2">
              <w:rPr>
                <w:rFonts w:eastAsia="仿宋_GB2312" w:hAnsi="仿宋_GB2312" w:cs="仿宋_GB2312" w:hint="eastAsia"/>
                <w:color w:val="000000" w:themeColor="text1"/>
                <w:kern w:val="0"/>
                <w:sz w:val="24"/>
                <w:szCs w:val="24"/>
              </w:rPr>
              <w:t>；</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eastAsia="仿宋_GB2312" w:hAnsi="仿宋_GB2312"/>
                <w:color w:val="000000" w:themeColor="text1"/>
                <w:kern w:val="0"/>
                <w:sz w:val="24"/>
                <w:szCs w:val="24"/>
              </w:rPr>
              <w:t>(3)</w:t>
            </w:r>
            <w:r w:rsidRPr="00740BC2">
              <w:rPr>
                <w:rFonts w:eastAsia="仿宋_GB2312" w:hAnsi="仿宋_GB2312" w:cs="仿宋_GB2312" w:hint="eastAsia"/>
                <w:color w:val="000000" w:themeColor="text1"/>
                <w:kern w:val="0"/>
                <w:sz w:val="24"/>
                <w:szCs w:val="24"/>
              </w:rPr>
              <w:t>第二层导线分前后两部分紧贴第一层导线绕制，要求每部分</w:t>
            </w:r>
            <w:r w:rsidRPr="00740BC2">
              <w:rPr>
                <w:rFonts w:eastAsia="仿宋_GB2312" w:hAnsi="仿宋_GB2312"/>
                <w:color w:val="000000" w:themeColor="text1"/>
                <w:kern w:val="0"/>
                <w:sz w:val="24"/>
                <w:szCs w:val="24"/>
              </w:rPr>
              <w:t>x</w:t>
            </w:r>
            <w:r w:rsidRPr="00740BC2">
              <w:rPr>
                <w:rFonts w:eastAsia="仿宋_GB2312" w:hAnsi="仿宋_GB2312" w:cs="仿宋_GB2312" w:hint="eastAsia"/>
                <w:color w:val="000000" w:themeColor="text1"/>
                <w:kern w:val="0"/>
                <w:sz w:val="24"/>
                <w:szCs w:val="24"/>
              </w:rPr>
              <w:t>方向长度≤</w:t>
            </w:r>
            <w:r w:rsidRPr="00740BC2">
              <w:rPr>
                <w:rFonts w:eastAsia="仿宋_GB2312" w:hAnsi="仿宋_GB2312"/>
                <w:color w:val="000000" w:themeColor="text1"/>
                <w:kern w:val="0"/>
                <w:sz w:val="24"/>
                <w:szCs w:val="24"/>
              </w:rPr>
              <w:t>10cm</w:t>
            </w:r>
            <w:r w:rsidRPr="00740BC2">
              <w:rPr>
                <w:rFonts w:eastAsia="仿宋_GB2312" w:hAnsi="仿宋_GB2312" w:cs="仿宋_GB2312" w:hint="eastAsia"/>
                <w:color w:val="000000" w:themeColor="text1"/>
                <w:kern w:val="0"/>
                <w:sz w:val="24"/>
                <w:szCs w:val="24"/>
              </w:rPr>
              <w:t>。</w:t>
            </w:r>
          </w:p>
        </w:tc>
      </w:tr>
      <w:tr w:rsidR="00393C09" w:rsidRPr="00740BC2" w:rsidTr="0093374E">
        <w:trPr>
          <w:trHeight w:val="419"/>
        </w:trPr>
        <w:tc>
          <w:tcPr>
            <w:tcW w:w="563" w:type="pct"/>
          </w:tcPr>
          <w:p w:rsidR="00393C09" w:rsidRPr="00740BC2" w:rsidRDefault="00393C09" w:rsidP="0093374E">
            <w:pPr>
              <w:rPr>
                <w:rFonts w:ascii="宋体" w:hAnsi="宋体"/>
                <w:color w:val="000000" w:themeColor="text1"/>
                <w:sz w:val="28"/>
                <w:szCs w:val="28"/>
              </w:rPr>
            </w:pPr>
            <w:r w:rsidRPr="00740BC2">
              <w:rPr>
                <w:rFonts w:ascii="宋体" w:hAnsi="宋体"/>
                <w:color w:val="000000" w:themeColor="text1"/>
                <w:sz w:val="28"/>
                <w:szCs w:val="28"/>
              </w:rPr>
              <w:t>4</w:t>
            </w:r>
          </w:p>
        </w:tc>
        <w:tc>
          <w:tcPr>
            <w:tcW w:w="4437"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磁场步进线圈</w:t>
            </w:r>
            <w:r w:rsidRPr="00740BC2">
              <w:rPr>
                <w:rFonts w:eastAsia="仿宋_GB2312" w:hAnsi="仿宋_GB2312" w:cs="仿宋_GB2312" w:hint="eastAsia"/>
                <w:color w:val="000000" w:themeColor="text1"/>
                <w:kern w:val="0"/>
                <w:sz w:val="24"/>
                <w:u w:val="single"/>
              </w:rPr>
              <w:t>1</w:t>
            </w:r>
            <w:r w:rsidRPr="00740BC2">
              <w:rPr>
                <w:rFonts w:eastAsia="仿宋_GB2312" w:hAnsi="仿宋_GB2312" w:cs="仿宋_GB2312" w:hint="eastAsia"/>
                <w:color w:val="000000" w:themeColor="text1"/>
                <w:kern w:val="0"/>
                <w:sz w:val="24"/>
                <w:u w:val="single"/>
              </w:rPr>
              <w:t>个</w:t>
            </w:r>
          </w:p>
        </w:tc>
      </w:tr>
      <w:tr w:rsidR="00393C09" w:rsidRPr="00740BC2" w:rsidTr="0093374E">
        <w:trPr>
          <w:trHeight w:val="1552"/>
        </w:trPr>
        <w:tc>
          <w:tcPr>
            <w:tcW w:w="563" w:type="pct"/>
          </w:tcPr>
          <w:p w:rsidR="00393C09" w:rsidRPr="00740BC2" w:rsidRDefault="00393C09" w:rsidP="0093374E">
            <w:pPr>
              <w:rPr>
                <w:rFonts w:ascii="宋体" w:hAnsi="宋体"/>
                <w:color w:val="000000" w:themeColor="text1"/>
                <w:sz w:val="28"/>
                <w:szCs w:val="28"/>
              </w:rPr>
            </w:pPr>
            <w:r w:rsidRPr="00740BC2">
              <w:rPr>
                <w:rFonts w:ascii="宋体" w:hAnsi="宋体"/>
                <w:color w:val="000000" w:themeColor="text1"/>
                <w:sz w:val="28"/>
                <w:szCs w:val="28"/>
              </w:rPr>
              <w:t>4.1</w:t>
            </w:r>
          </w:p>
        </w:tc>
        <w:tc>
          <w:tcPr>
            <w:tcW w:w="4437"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材料及磁场要求：</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eastAsia="仿宋_GB2312" w:hAnsi="仿宋_GB2312"/>
                <w:color w:val="000000" w:themeColor="text1"/>
                <w:kern w:val="0"/>
                <w:sz w:val="24"/>
                <w:szCs w:val="24"/>
              </w:rPr>
              <w:t>(1)</w:t>
            </w:r>
            <w:r w:rsidRPr="00740BC2">
              <w:rPr>
                <w:rFonts w:eastAsia="仿宋_GB2312" w:hAnsi="仿宋_GB2312" w:cs="仿宋_GB2312" w:hint="eastAsia"/>
                <w:color w:val="000000" w:themeColor="text1"/>
                <w:kern w:val="0"/>
                <w:sz w:val="24"/>
                <w:szCs w:val="24"/>
              </w:rPr>
              <w:t>采样铝线绕制。</w:t>
            </w:r>
          </w:p>
          <w:p w:rsidR="00393C09" w:rsidRPr="00740BC2" w:rsidRDefault="00393C09" w:rsidP="0093374E">
            <w:pPr>
              <w:pStyle w:val="42"/>
              <w:ind w:firstLineChars="0" w:firstLine="0"/>
              <w:rPr>
                <w:rFonts w:eastAsia="仿宋_GB2312" w:hAnsi="仿宋_GB2312"/>
                <w:color w:val="000000" w:themeColor="text1"/>
                <w:kern w:val="0"/>
                <w:sz w:val="24"/>
                <w:szCs w:val="24"/>
              </w:rPr>
            </w:pPr>
            <w:r w:rsidRPr="00740BC2">
              <w:rPr>
                <w:rFonts w:eastAsia="仿宋_GB2312" w:hAnsi="仿宋_GB2312"/>
                <w:color w:val="000000" w:themeColor="text1"/>
                <w:kern w:val="0"/>
                <w:sz w:val="24"/>
                <w:szCs w:val="24"/>
              </w:rPr>
              <w:t>(2)</w:t>
            </w:r>
            <w:r w:rsidRPr="00740BC2">
              <w:rPr>
                <w:rFonts w:eastAsia="仿宋_GB2312" w:hAnsi="仿宋_GB2312" w:cs="仿宋_GB2312" w:hint="eastAsia"/>
                <w:color w:val="000000" w:themeColor="text1"/>
                <w:kern w:val="0"/>
                <w:sz w:val="24"/>
                <w:szCs w:val="24"/>
              </w:rPr>
              <w:t>中间电流屏前后表面磁场反向，磁场最大值</w:t>
            </w:r>
            <w:r w:rsidRPr="00740BC2">
              <w:rPr>
                <w:rFonts w:ascii="宋体" w:hAnsi="宋体" w:cs="仿宋_GB2312" w:hint="eastAsia"/>
                <w:color w:val="000000" w:themeColor="text1"/>
                <w:kern w:val="0"/>
                <w:sz w:val="24"/>
              </w:rPr>
              <w:t>≥</w:t>
            </w:r>
            <w:r w:rsidRPr="00740BC2">
              <w:rPr>
                <w:rFonts w:eastAsia="仿宋_GB2312" w:hAnsi="仿宋_GB2312"/>
                <w:color w:val="000000" w:themeColor="text1"/>
                <w:kern w:val="0"/>
                <w:sz w:val="24"/>
                <w:szCs w:val="24"/>
              </w:rPr>
              <w:t>1</w:t>
            </w:r>
            <w:r w:rsidRPr="00740BC2">
              <w:rPr>
                <w:rFonts w:eastAsia="仿宋_GB2312" w:hAnsi="仿宋_GB2312" w:hint="eastAsia"/>
                <w:color w:val="000000" w:themeColor="text1"/>
                <w:kern w:val="0"/>
                <w:sz w:val="24"/>
                <w:szCs w:val="24"/>
              </w:rPr>
              <w:t>0</w:t>
            </w:r>
            <w:r w:rsidRPr="00740BC2">
              <w:rPr>
                <w:rFonts w:eastAsia="仿宋_GB2312" w:hAnsi="仿宋_GB2312"/>
                <w:color w:val="000000" w:themeColor="text1"/>
                <w:kern w:val="0"/>
                <w:sz w:val="24"/>
                <w:szCs w:val="24"/>
              </w:rPr>
              <w:t>Gs</w:t>
            </w:r>
            <w:r w:rsidRPr="00740BC2">
              <w:rPr>
                <w:rFonts w:eastAsia="仿宋_GB2312" w:hAnsi="仿宋_GB2312" w:cs="仿宋_GB2312" w:hint="eastAsia"/>
                <w:color w:val="000000" w:themeColor="text1"/>
                <w:kern w:val="0"/>
                <w:sz w:val="24"/>
                <w:szCs w:val="24"/>
              </w:rPr>
              <w:t>，</w:t>
            </w:r>
          </w:p>
          <w:p w:rsidR="00393C09" w:rsidRPr="00B711B9" w:rsidRDefault="00393C09" w:rsidP="00B711B9">
            <w:pPr>
              <w:rPr>
                <w:rFonts w:eastAsia="仿宋_GB2312" w:hAnsi="仿宋_GB2312"/>
                <w:color w:val="000000" w:themeColor="text1"/>
                <w:kern w:val="0"/>
                <w:sz w:val="24"/>
              </w:rPr>
            </w:pPr>
            <w:r w:rsidRPr="00740BC2">
              <w:rPr>
                <w:rFonts w:eastAsia="仿宋_GB2312" w:hAnsi="仿宋_GB2312"/>
                <w:color w:val="000000" w:themeColor="text1"/>
                <w:kern w:val="0"/>
                <w:sz w:val="24"/>
              </w:rPr>
              <w:t>(3)</w:t>
            </w:r>
            <w:r w:rsidRPr="00740BC2">
              <w:rPr>
                <w:rFonts w:eastAsia="仿宋_GB2312" w:hAnsi="仿宋_GB2312" w:cs="仿宋_GB2312" w:hint="eastAsia"/>
                <w:color w:val="000000" w:themeColor="text1"/>
                <w:kern w:val="0"/>
                <w:sz w:val="24"/>
              </w:rPr>
              <w:t>中心截面</w:t>
            </w:r>
            <w:r w:rsidRPr="00740BC2">
              <w:rPr>
                <w:rFonts w:eastAsia="仿宋_GB2312" w:hAnsi="仿宋_GB2312"/>
                <w:color w:val="000000" w:themeColor="text1"/>
                <w:kern w:val="0"/>
                <w:sz w:val="24"/>
              </w:rPr>
              <w:t>2cm(y)</w:t>
            </w:r>
            <w:r w:rsidRPr="00740BC2">
              <w:rPr>
                <w:rFonts w:eastAsia="仿宋_GB2312" w:hAnsi="仿宋_GB2312" w:cs="仿宋_GB2312" w:hint="eastAsia"/>
                <w:color w:val="000000" w:themeColor="text1"/>
                <w:kern w:val="0"/>
                <w:sz w:val="24"/>
              </w:rPr>
              <w:t>×</w:t>
            </w:r>
            <w:r w:rsidRPr="00740BC2">
              <w:rPr>
                <w:rFonts w:eastAsia="仿宋_GB2312" w:hAnsi="仿宋_GB2312"/>
                <w:color w:val="000000" w:themeColor="text1"/>
                <w:kern w:val="0"/>
                <w:sz w:val="24"/>
              </w:rPr>
              <w:t>6cm(z)</w:t>
            </w:r>
            <w:r w:rsidRPr="00740BC2">
              <w:rPr>
                <w:rFonts w:eastAsia="仿宋_GB2312" w:hAnsi="仿宋_GB2312" w:cs="仿宋_GB2312" w:hint="eastAsia"/>
                <w:color w:val="000000" w:themeColor="text1"/>
                <w:kern w:val="0"/>
                <w:sz w:val="24"/>
              </w:rPr>
              <w:t>区域绝对均匀性</w:t>
            </w:r>
            <w:r w:rsidRPr="00740BC2">
              <w:rPr>
                <w:rFonts w:ascii="宋体" w:hAnsi="宋体" w:hint="eastAsia"/>
                <w:color w:val="000000" w:themeColor="text1"/>
                <w:kern w:val="0"/>
                <w:sz w:val="24"/>
              </w:rPr>
              <w:t>≤</w:t>
            </w:r>
            <w:r w:rsidRPr="00740BC2">
              <w:rPr>
                <w:rFonts w:eastAsia="仿宋_GB2312" w:hAnsi="仿宋_GB2312"/>
                <w:color w:val="000000" w:themeColor="text1"/>
                <w:kern w:val="0"/>
                <w:sz w:val="24"/>
              </w:rPr>
              <w:t>1Gs</w:t>
            </w:r>
            <w:r w:rsidRPr="00740BC2">
              <w:rPr>
                <w:rFonts w:eastAsia="仿宋_GB2312" w:hAnsi="仿宋_GB2312" w:cs="仿宋_GB2312" w:hint="eastAsia"/>
                <w:color w:val="000000" w:themeColor="text1"/>
                <w:kern w:val="0"/>
                <w:sz w:val="24"/>
              </w:rPr>
              <w:t>（磁场为</w:t>
            </w:r>
            <w:r w:rsidRPr="00740BC2">
              <w:rPr>
                <w:rFonts w:eastAsia="仿宋_GB2312" w:hAnsi="仿宋_GB2312"/>
                <w:color w:val="000000" w:themeColor="text1"/>
                <w:kern w:val="0"/>
                <w:sz w:val="24"/>
              </w:rPr>
              <w:t>1</w:t>
            </w:r>
            <w:r w:rsidRPr="00740BC2">
              <w:rPr>
                <w:rFonts w:eastAsia="仿宋_GB2312" w:hAnsi="仿宋_GB2312" w:hint="eastAsia"/>
                <w:color w:val="000000" w:themeColor="text1"/>
                <w:kern w:val="0"/>
                <w:sz w:val="24"/>
              </w:rPr>
              <w:t>0</w:t>
            </w:r>
            <w:r w:rsidRPr="00740BC2">
              <w:rPr>
                <w:rFonts w:eastAsia="仿宋_GB2312" w:hAnsi="仿宋_GB2312"/>
                <w:color w:val="000000" w:themeColor="text1"/>
                <w:kern w:val="0"/>
                <w:sz w:val="24"/>
              </w:rPr>
              <w:t>Gs</w:t>
            </w:r>
            <w:r w:rsidRPr="00740BC2">
              <w:rPr>
                <w:rFonts w:eastAsia="仿宋_GB2312" w:hAnsi="仿宋_GB2312" w:cs="仿宋_GB2312" w:hint="eastAsia"/>
                <w:color w:val="000000" w:themeColor="text1"/>
                <w:kern w:val="0"/>
                <w:sz w:val="24"/>
              </w:rPr>
              <w:t>时）。</w:t>
            </w:r>
          </w:p>
        </w:tc>
      </w:tr>
      <w:tr w:rsidR="00393C09" w:rsidRPr="00740BC2" w:rsidTr="0093374E">
        <w:trPr>
          <w:trHeight w:val="5844"/>
        </w:trPr>
        <w:tc>
          <w:tcPr>
            <w:tcW w:w="563" w:type="pct"/>
          </w:tcPr>
          <w:p w:rsidR="00393C09" w:rsidRPr="00740BC2" w:rsidRDefault="00393C09" w:rsidP="0093374E">
            <w:pPr>
              <w:rPr>
                <w:rFonts w:ascii="宋体" w:hAnsi="宋体"/>
                <w:color w:val="000000" w:themeColor="text1"/>
                <w:kern w:val="0"/>
                <w:sz w:val="28"/>
                <w:szCs w:val="28"/>
              </w:rPr>
            </w:pPr>
            <w:r w:rsidRPr="00740BC2">
              <w:rPr>
                <w:rFonts w:ascii="宋体" w:hAnsi="宋体"/>
                <w:color w:val="000000" w:themeColor="text1"/>
                <w:kern w:val="0"/>
                <w:sz w:val="28"/>
                <w:szCs w:val="28"/>
              </w:rPr>
              <w:lastRenderedPageBreak/>
              <w:t>4.2</w:t>
            </w:r>
          </w:p>
        </w:tc>
        <w:tc>
          <w:tcPr>
            <w:tcW w:w="4437"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尺寸要求：具体结构及见图</w:t>
            </w:r>
            <w:r w:rsidRPr="00740BC2">
              <w:rPr>
                <w:rFonts w:eastAsia="仿宋_GB2312" w:hAnsi="仿宋_GB2312"/>
                <w:color w:val="000000" w:themeColor="text1"/>
                <w:kern w:val="0"/>
                <w:sz w:val="24"/>
              </w:rPr>
              <w:t xml:space="preserve"> 16</w:t>
            </w:r>
            <w:r w:rsidRPr="00740BC2">
              <w:rPr>
                <w:rFonts w:eastAsia="仿宋_GB2312" w:hAnsi="仿宋_GB2312" w:cs="仿宋_GB2312" w:hint="eastAsia"/>
                <w:color w:val="000000" w:themeColor="text1"/>
                <w:kern w:val="0"/>
                <w:sz w:val="24"/>
              </w:rPr>
              <w:t>。</w:t>
            </w:r>
          </w:p>
          <w:p w:rsidR="00393C09" w:rsidRPr="00740BC2" w:rsidRDefault="00393C09" w:rsidP="0093374E">
            <w:pPr>
              <w:rPr>
                <w:rFonts w:eastAsia="仿宋_GB2312" w:hAnsi="仿宋_GB2312"/>
                <w:color w:val="000000" w:themeColor="text1"/>
                <w:kern w:val="0"/>
                <w:sz w:val="24"/>
              </w:rPr>
            </w:pPr>
            <w:r w:rsidRPr="00740BC2">
              <w:rPr>
                <w:rFonts w:ascii="仿宋_GB2312" w:eastAsia="仿宋_GB2312" w:hAnsi="Calibri"/>
                <w:noProof/>
                <w:color w:val="000000" w:themeColor="text1"/>
              </w:rPr>
              <w:drawing>
                <wp:inline distT="0" distB="0" distL="0" distR="0" wp14:anchorId="59E2D62B" wp14:editId="6E3F22B5">
                  <wp:extent cx="3529965" cy="2881630"/>
                  <wp:effectExtent l="19050" t="0" r="0" b="0"/>
                  <wp:docPr id="37"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
                          <pic:cNvPicPr>
                            <a:picLocks noChangeAspect="1" noChangeArrowheads="1"/>
                          </pic:cNvPicPr>
                        </pic:nvPicPr>
                        <pic:blipFill>
                          <a:blip r:embed="rId36" cstate="print"/>
                          <a:srcRect t="-1100" r="15295" b="-2716"/>
                          <a:stretch>
                            <a:fillRect/>
                          </a:stretch>
                        </pic:blipFill>
                        <pic:spPr bwMode="auto">
                          <a:xfrm>
                            <a:off x="0" y="0"/>
                            <a:ext cx="3529965" cy="2881630"/>
                          </a:xfrm>
                          <a:prstGeom prst="rect">
                            <a:avLst/>
                          </a:prstGeom>
                          <a:noFill/>
                          <a:ln w="9525">
                            <a:noFill/>
                            <a:miter lim="800000"/>
                            <a:headEnd/>
                            <a:tailEnd/>
                          </a:ln>
                        </pic:spPr>
                      </pic:pic>
                    </a:graphicData>
                  </a:graphic>
                </wp:inline>
              </w:drawing>
            </w:r>
          </w:p>
          <w:p w:rsidR="00393C09" w:rsidRPr="00740BC2" w:rsidRDefault="00393C09" w:rsidP="0093374E">
            <w:pPr>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 xml:space="preserve"> 16 </w:t>
            </w:r>
            <w:r w:rsidRPr="00740BC2">
              <w:rPr>
                <w:rFonts w:eastAsia="仿宋_GB2312" w:hAnsi="仿宋_GB2312" w:cs="仿宋_GB2312" w:hint="eastAsia"/>
                <w:color w:val="000000" w:themeColor="text1"/>
                <w:kern w:val="0"/>
                <w:sz w:val="24"/>
              </w:rPr>
              <w:t>磁场步进线圈尺寸要求</w:t>
            </w:r>
          </w:p>
          <w:p w:rsidR="00393C09" w:rsidRPr="00740BC2" w:rsidRDefault="00393C09" w:rsidP="0093374E">
            <w:pPr>
              <w:pStyle w:val="-a"/>
              <w:spacing w:line="240" w:lineRule="auto"/>
              <w:rPr>
                <w:rFonts w:ascii="宋体"/>
                <w:color w:val="000000" w:themeColor="text1"/>
                <w:kern w:val="2"/>
                <w:sz w:val="21"/>
                <w:szCs w:val="21"/>
              </w:rPr>
            </w:pPr>
            <w:r w:rsidRPr="00740BC2">
              <w:rPr>
                <w:rFonts w:ascii="宋体" w:hAnsi="宋体" w:cs="宋体"/>
                <w:color w:val="000000" w:themeColor="text1"/>
                <w:kern w:val="2"/>
                <w:sz w:val="21"/>
                <w:szCs w:val="21"/>
              </w:rPr>
              <w:t>(1)</w:t>
            </w:r>
            <w:r w:rsidRPr="00740BC2">
              <w:rPr>
                <w:rFonts w:ascii="宋体" w:hAnsi="宋体" w:cs="宋体" w:hint="eastAsia"/>
                <w:color w:val="000000" w:themeColor="text1"/>
                <w:kern w:val="2"/>
                <w:sz w:val="21"/>
                <w:szCs w:val="21"/>
              </w:rPr>
              <w:t>外形尺寸≥</w:t>
            </w:r>
            <w:r w:rsidRPr="00740BC2">
              <w:rPr>
                <w:rFonts w:ascii="宋体" w:hAnsi="宋体" w:cs="宋体"/>
                <w:color w:val="000000" w:themeColor="text1"/>
                <w:kern w:val="2"/>
                <w:sz w:val="21"/>
                <w:szCs w:val="21"/>
              </w:rPr>
              <w:t>60cm</w:t>
            </w:r>
            <w:r w:rsidRPr="00740BC2">
              <w:rPr>
                <w:rFonts w:ascii="宋体" w:hAnsi="宋体" w:cs="宋体" w:hint="eastAsia"/>
                <w:color w:val="000000" w:themeColor="text1"/>
                <w:kern w:val="2"/>
                <w:sz w:val="21"/>
                <w:szCs w:val="21"/>
              </w:rPr>
              <w:t>×</w:t>
            </w:r>
            <w:r w:rsidRPr="00740BC2">
              <w:rPr>
                <w:rFonts w:ascii="宋体" w:hAnsi="宋体" w:cs="宋体"/>
                <w:color w:val="000000" w:themeColor="text1"/>
                <w:kern w:val="2"/>
                <w:sz w:val="21"/>
                <w:szCs w:val="21"/>
              </w:rPr>
              <w:t>60cm</w:t>
            </w:r>
            <w:r w:rsidRPr="00740BC2">
              <w:rPr>
                <w:rFonts w:ascii="宋体" w:hAnsi="宋体" w:cs="宋体" w:hint="eastAsia"/>
                <w:color w:val="000000" w:themeColor="text1"/>
                <w:kern w:val="2"/>
                <w:sz w:val="21"/>
                <w:szCs w:val="21"/>
              </w:rPr>
              <w:t>，</w:t>
            </w:r>
          </w:p>
          <w:p w:rsidR="00393C09" w:rsidRPr="00740BC2" w:rsidRDefault="00393C09" w:rsidP="0093374E">
            <w:pPr>
              <w:rPr>
                <w:rFonts w:eastAsia="仿宋_GB2312" w:hAnsi="仿宋_GB2312"/>
                <w:color w:val="000000" w:themeColor="text1"/>
                <w:kern w:val="0"/>
                <w:sz w:val="24"/>
              </w:rPr>
            </w:pPr>
            <w:r w:rsidRPr="00740BC2">
              <w:rPr>
                <w:rFonts w:ascii="宋体" w:hAnsi="宋体" w:cs="宋体"/>
                <w:color w:val="000000" w:themeColor="text1"/>
              </w:rPr>
              <w:t>(2)</w:t>
            </w:r>
            <w:r w:rsidRPr="00740BC2">
              <w:rPr>
                <w:rFonts w:ascii="宋体" w:hAnsi="宋体" w:cs="宋体" w:hint="eastAsia"/>
                <w:color w:val="000000" w:themeColor="text1"/>
              </w:rPr>
              <w:t>中心截面</w:t>
            </w:r>
            <w:r w:rsidRPr="00740BC2">
              <w:rPr>
                <w:rFonts w:ascii="宋体" w:hAnsi="宋体" w:cs="宋体"/>
                <w:color w:val="000000" w:themeColor="text1"/>
              </w:rPr>
              <w:t>2cm(y)</w:t>
            </w:r>
            <w:r w:rsidRPr="00740BC2">
              <w:rPr>
                <w:rFonts w:ascii="宋体" w:hAnsi="宋体" w:cs="宋体" w:hint="eastAsia"/>
                <w:color w:val="000000" w:themeColor="text1"/>
              </w:rPr>
              <w:t>×</w:t>
            </w:r>
            <w:r w:rsidRPr="00740BC2">
              <w:rPr>
                <w:rFonts w:ascii="宋体" w:hAnsi="宋体" w:cs="宋体"/>
                <w:color w:val="000000" w:themeColor="text1"/>
              </w:rPr>
              <w:t>6cm(z)</w:t>
            </w:r>
            <w:r w:rsidRPr="00740BC2">
              <w:rPr>
                <w:rFonts w:ascii="宋体" w:hAnsi="宋体" w:cs="宋体" w:hint="eastAsia"/>
                <w:color w:val="000000" w:themeColor="text1"/>
              </w:rPr>
              <w:t>区域线圈厚度≤</w:t>
            </w:r>
            <w:r w:rsidRPr="00740BC2">
              <w:rPr>
                <w:rFonts w:ascii="宋体" w:hAnsi="宋体" w:cs="宋体"/>
                <w:color w:val="000000" w:themeColor="text1"/>
              </w:rPr>
              <w:t>3mm</w:t>
            </w:r>
            <w:r w:rsidRPr="00740BC2">
              <w:rPr>
                <w:rFonts w:ascii="宋体" w:hAnsi="宋体" w:cs="宋体" w:hint="eastAsia"/>
                <w:color w:val="000000" w:themeColor="text1"/>
              </w:rPr>
              <w:t>，</w:t>
            </w:r>
          </w:p>
        </w:tc>
      </w:tr>
      <w:tr w:rsidR="00393C09" w:rsidRPr="00740BC2" w:rsidTr="0093374E">
        <w:trPr>
          <w:trHeight w:val="598"/>
        </w:trPr>
        <w:tc>
          <w:tcPr>
            <w:tcW w:w="563" w:type="pct"/>
            <w:vAlign w:val="center"/>
          </w:tcPr>
          <w:p w:rsidR="00393C09" w:rsidRPr="00740BC2" w:rsidRDefault="00393C09" w:rsidP="0093374E">
            <w:pPr>
              <w:jc w:val="center"/>
              <w:rPr>
                <w:rFonts w:ascii="宋体" w:hAnsi="宋体"/>
                <w:color w:val="000000" w:themeColor="text1"/>
                <w:kern w:val="0"/>
                <w:sz w:val="28"/>
                <w:szCs w:val="28"/>
              </w:rPr>
            </w:pPr>
            <w:r w:rsidRPr="00740BC2">
              <w:rPr>
                <w:rFonts w:ascii="宋体" w:hAnsi="宋体"/>
                <w:color w:val="000000" w:themeColor="text1"/>
                <w:kern w:val="0"/>
                <w:sz w:val="28"/>
                <w:szCs w:val="28"/>
              </w:rPr>
              <w:t>5</w:t>
            </w:r>
          </w:p>
        </w:tc>
        <w:tc>
          <w:tcPr>
            <w:tcW w:w="4437" w:type="pct"/>
            <w:vAlign w:val="center"/>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引导磁场线圈</w:t>
            </w:r>
            <w:r w:rsidRPr="00740BC2">
              <w:rPr>
                <w:rFonts w:eastAsia="仿宋_GB2312" w:hAnsi="仿宋_GB2312" w:cs="仿宋_GB2312" w:hint="eastAsia"/>
                <w:color w:val="000000" w:themeColor="text1"/>
                <w:kern w:val="0"/>
                <w:sz w:val="24"/>
                <w:u w:val="single"/>
              </w:rPr>
              <w:t xml:space="preserve"> 2</w:t>
            </w:r>
            <w:r w:rsidRPr="00740BC2">
              <w:rPr>
                <w:rFonts w:eastAsia="仿宋_GB2312" w:hAnsi="仿宋_GB2312" w:cs="仿宋_GB2312" w:hint="eastAsia"/>
                <w:color w:val="000000" w:themeColor="text1"/>
                <w:kern w:val="0"/>
                <w:sz w:val="24"/>
                <w:u w:val="single"/>
              </w:rPr>
              <w:t>对</w:t>
            </w:r>
          </w:p>
        </w:tc>
      </w:tr>
      <w:tr w:rsidR="00393C09" w:rsidRPr="00740BC2" w:rsidTr="0093374E">
        <w:trPr>
          <w:trHeight w:val="1123"/>
        </w:trPr>
        <w:tc>
          <w:tcPr>
            <w:tcW w:w="563" w:type="pct"/>
            <w:vAlign w:val="center"/>
          </w:tcPr>
          <w:p w:rsidR="00393C09" w:rsidRPr="00740BC2" w:rsidRDefault="00393C09" w:rsidP="0093374E">
            <w:pPr>
              <w:jc w:val="center"/>
              <w:rPr>
                <w:rFonts w:ascii="宋体" w:hAnsi="宋体"/>
                <w:color w:val="000000" w:themeColor="text1"/>
                <w:kern w:val="0"/>
                <w:sz w:val="28"/>
                <w:szCs w:val="28"/>
              </w:rPr>
            </w:pPr>
            <w:r w:rsidRPr="00740BC2">
              <w:rPr>
                <w:rFonts w:ascii="宋体" w:hAnsi="宋体"/>
                <w:color w:val="000000" w:themeColor="text1"/>
                <w:kern w:val="0"/>
                <w:sz w:val="28"/>
                <w:szCs w:val="28"/>
              </w:rPr>
              <w:t>5.1</w:t>
            </w:r>
          </w:p>
        </w:tc>
        <w:tc>
          <w:tcPr>
            <w:tcW w:w="4437" w:type="pct"/>
            <w:vAlign w:val="center"/>
          </w:tcPr>
          <w:p w:rsidR="00393C09" w:rsidRPr="00740BC2" w:rsidRDefault="00393C09" w:rsidP="0093374E">
            <w:pPr>
              <w:jc w:val="left"/>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磁场要求：</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(1)</w:t>
            </w:r>
            <w:r w:rsidRPr="00740BC2">
              <w:rPr>
                <w:rFonts w:ascii="宋体" w:hAnsi="宋体" w:cs="宋体" w:hint="eastAsia"/>
                <w:color w:val="000000" w:themeColor="text1"/>
              </w:rPr>
              <w:t>整个线圈长度的中子束流截面上</w:t>
            </w:r>
            <w:r w:rsidRPr="00740BC2">
              <w:rPr>
                <w:rFonts w:ascii="宋体" w:hAnsi="宋体" w:cs="宋体"/>
                <w:color w:val="000000" w:themeColor="text1"/>
              </w:rPr>
              <w:t>2cm(y)</w:t>
            </w:r>
            <w:r w:rsidRPr="00740BC2">
              <w:rPr>
                <w:rFonts w:ascii="宋体" w:hAnsi="宋体" w:cs="宋体" w:hint="eastAsia"/>
                <w:color w:val="000000" w:themeColor="text1"/>
              </w:rPr>
              <w:t>×</w:t>
            </w:r>
            <w:r w:rsidRPr="00740BC2">
              <w:rPr>
                <w:rFonts w:ascii="宋体" w:hAnsi="宋体" w:cs="宋体"/>
                <w:color w:val="000000" w:themeColor="text1"/>
              </w:rPr>
              <w:t>6cm(z)</w:t>
            </w:r>
            <w:r w:rsidRPr="00740BC2">
              <w:rPr>
                <w:rFonts w:ascii="宋体" w:hAnsi="宋体" w:cs="宋体" w:hint="eastAsia"/>
                <w:color w:val="000000" w:themeColor="text1"/>
              </w:rPr>
              <w:t>区域磁场大小最大≥</w:t>
            </w:r>
            <w:r w:rsidRPr="00740BC2">
              <w:rPr>
                <w:rFonts w:ascii="宋体" w:hAnsi="宋体" w:cs="宋体"/>
                <w:color w:val="000000" w:themeColor="text1"/>
              </w:rPr>
              <w:t>10Gs</w:t>
            </w:r>
            <w:r w:rsidRPr="00740BC2">
              <w:rPr>
                <w:rFonts w:ascii="宋体" w:hAnsi="宋体" w:cs="宋体" w:hint="eastAsia"/>
                <w:color w:val="000000" w:themeColor="text1"/>
              </w:rPr>
              <w:t>，</w:t>
            </w:r>
          </w:p>
          <w:p w:rsidR="00393C09" w:rsidRPr="00740BC2" w:rsidRDefault="00393C09" w:rsidP="0093374E">
            <w:pPr>
              <w:jc w:val="left"/>
              <w:rPr>
                <w:rFonts w:eastAsia="仿宋_GB2312" w:hAnsi="仿宋_GB2312"/>
                <w:color w:val="000000" w:themeColor="text1"/>
                <w:kern w:val="0"/>
                <w:sz w:val="24"/>
              </w:rPr>
            </w:pPr>
            <w:r w:rsidRPr="00740BC2">
              <w:rPr>
                <w:rFonts w:ascii="宋体" w:hAnsi="宋体" w:cs="宋体"/>
                <w:color w:val="000000" w:themeColor="text1"/>
                <w:szCs w:val="21"/>
              </w:rPr>
              <w:t>(2)</w:t>
            </w:r>
            <w:r w:rsidRPr="00740BC2">
              <w:rPr>
                <w:rFonts w:ascii="宋体" w:hAnsi="宋体" w:cs="宋体" w:hint="eastAsia"/>
                <w:color w:val="000000" w:themeColor="text1"/>
                <w:szCs w:val="21"/>
              </w:rPr>
              <w:t>中子束流截面上</w:t>
            </w:r>
            <w:r w:rsidRPr="00740BC2">
              <w:rPr>
                <w:rFonts w:ascii="宋体" w:hAnsi="宋体" w:cs="宋体"/>
                <w:color w:val="000000" w:themeColor="text1"/>
                <w:szCs w:val="21"/>
              </w:rPr>
              <w:t>2cm(y)</w:t>
            </w:r>
            <w:r w:rsidRPr="00740BC2">
              <w:rPr>
                <w:rFonts w:ascii="宋体" w:hAnsi="宋体" w:cs="宋体" w:hint="eastAsia"/>
                <w:color w:val="000000" w:themeColor="text1"/>
                <w:szCs w:val="21"/>
              </w:rPr>
              <w:t>×</w:t>
            </w:r>
            <w:r w:rsidRPr="00740BC2">
              <w:rPr>
                <w:rFonts w:ascii="宋体" w:hAnsi="宋体" w:cs="宋体"/>
                <w:color w:val="000000" w:themeColor="text1"/>
                <w:szCs w:val="21"/>
              </w:rPr>
              <w:t>6cm(z)</w:t>
            </w:r>
            <w:r w:rsidRPr="00740BC2">
              <w:rPr>
                <w:rFonts w:ascii="宋体" w:hAnsi="宋体" w:cs="宋体" w:hint="eastAsia"/>
                <w:color w:val="000000" w:themeColor="text1"/>
                <w:szCs w:val="21"/>
              </w:rPr>
              <w:t>区域均匀性≤</w:t>
            </w:r>
            <w:r w:rsidRPr="00740BC2">
              <w:rPr>
                <w:rFonts w:ascii="宋体" w:hAnsi="宋体" w:cs="宋体"/>
                <w:color w:val="000000" w:themeColor="text1"/>
                <w:szCs w:val="21"/>
              </w:rPr>
              <w:t>0.5Gs</w:t>
            </w:r>
            <w:r w:rsidRPr="00740BC2">
              <w:rPr>
                <w:rFonts w:ascii="宋体" w:hAnsi="宋体" w:cs="宋体" w:hint="eastAsia"/>
                <w:color w:val="000000" w:themeColor="text1"/>
                <w:szCs w:val="21"/>
              </w:rPr>
              <w:t>（磁场</w:t>
            </w:r>
            <w:r w:rsidRPr="00740BC2">
              <w:rPr>
                <w:rFonts w:ascii="宋体" w:hAnsi="宋体" w:cs="宋体"/>
                <w:color w:val="000000" w:themeColor="text1"/>
                <w:szCs w:val="21"/>
              </w:rPr>
              <w:t>10Gs</w:t>
            </w:r>
            <w:r w:rsidRPr="00740BC2">
              <w:rPr>
                <w:rFonts w:ascii="宋体" w:hAnsi="宋体" w:cs="宋体" w:hint="eastAsia"/>
                <w:color w:val="000000" w:themeColor="text1"/>
                <w:szCs w:val="21"/>
              </w:rPr>
              <w:t>时）。</w:t>
            </w:r>
          </w:p>
        </w:tc>
      </w:tr>
      <w:tr w:rsidR="00393C09" w:rsidRPr="00740BC2" w:rsidTr="0093374E">
        <w:trPr>
          <w:trHeight w:val="5276"/>
        </w:trPr>
        <w:tc>
          <w:tcPr>
            <w:tcW w:w="563" w:type="pct"/>
          </w:tcPr>
          <w:p w:rsidR="00393C09" w:rsidRPr="00740BC2" w:rsidRDefault="00393C09" w:rsidP="0093374E">
            <w:pPr>
              <w:rPr>
                <w:rFonts w:ascii="宋体" w:hAnsi="宋体"/>
                <w:color w:val="000000" w:themeColor="text1"/>
                <w:sz w:val="28"/>
                <w:szCs w:val="28"/>
              </w:rPr>
            </w:pPr>
            <w:r w:rsidRPr="00740BC2">
              <w:rPr>
                <w:rFonts w:ascii="宋体" w:hAnsi="宋体"/>
                <w:color w:val="000000" w:themeColor="text1"/>
                <w:sz w:val="28"/>
                <w:szCs w:val="28"/>
              </w:rPr>
              <w:t>5.2</w:t>
            </w:r>
          </w:p>
        </w:tc>
        <w:tc>
          <w:tcPr>
            <w:tcW w:w="4437"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尺寸要求：</w:t>
            </w:r>
          </w:p>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具体结构及尺寸见图</w:t>
            </w:r>
            <w:r w:rsidRPr="00740BC2">
              <w:rPr>
                <w:rFonts w:eastAsia="仿宋_GB2312" w:hAnsi="仿宋_GB2312"/>
                <w:color w:val="000000" w:themeColor="text1"/>
                <w:kern w:val="0"/>
                <w:sz w:val="24"/>
              </w:rPr>
              <w:t xml:space="preserve"> 17</w:t>
            </w:r>
            <w:r w:rsidRPr="00740BC2">
              <w:rPr>
                <w:rFonts w:eastAsia="仿宋_GB2312" w:hAnsi="仿宋_GB2312" w:cs="仿宋_GB2312" w:hint="eastAsia"/>
                <w:color w:val="000000" w:themeColor="text1"/>
                <w:kern w:val="0"/>
                <w:sz w:val="24"/>
              </w:rPr>
              <w:t>。</w:t>
            </w:r>
          </w:p>
          <w:p w:rsidR="00393C09" w:rsidRPr="00740BC2" w:rsidRDefault="00393C09" w:rsidP="0093374E">
            <w:pPr>
              <w:jc w:val="center"/>
              <w:rPr>
                <w:color w:val="000000" w:themeColor="text1"/>
              </w:rPr>
            </w:pPr>
            <w:r w:rsidRPr="00740BC2">
              <w:rPr>
                <w:color w:val="000000" w:themeColor="text1"/>
              </w:rPr>
              <w:object w:dxaOrig="6885" w:dyaOrig="5025">
                <v:shape id="_x0000_i1027" type="#_x0000_t75" style="width:243.4pt;height:177.85pt" o:ole="">
                  <v:imagedata r:id="rId37" o:title=""/>
                </v:shape>
                <o:OLEObject Type="Embed" ProgID="PBrush" ShapeID="_x0000_i1027" DrawAspect="Content" ObjectID="_1637673761" r:id="rId38"/>
              </w:object>
            </w:r>
          </w:p>
          <w:p w:rsidR="00393C09" w:rsidRPr="00740BC2" w:rsidRDefault="00393C09" w:rsidP="0093374E">
            <w:pPr>
              <w:jc w:val="cente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图</w:t>
            </w:r>
            <w:r w:rsidRPr="00740BC2">
              <w:rPr>
                <w:rFonts w:eastAsia="仿宋_GB2312" w:hAnsi="仿宋_GB2312"/>
                <w:color w:val="000000" w:themeColor="text1"/>
                <w:kern w:val="0"/>
                <w:sz w:val="24"/>
              </w:rPr>
              <w:t xml:space="preserve"> 17 </w:t>
            </w:r>
            <w:r w:rsidRPr="00740BC2">
              <w:rPr>
                <w:rFonts w:eastAsia="仿宋_GB2312" w:hAnsi="仿宋_GB2312" w:cs="仿宋_GB2312" w:hint="eastAsia"/>
                <w:color w:val="000000" w:themeColor="text1"/>
                <w:kern w:val="0"/>
                <w:sz w:val="24"/>
              </w:rPr>
              <w:t>引导磁场线圈尺寸要求</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(1)</w:t>
            </w:r>
            <w:r w:rsidRPr="00740BC2">
              <w:rPr>
                <w:rFonts w:ascii="宋体" w:hAnsi="宋体" w:cs="宋体" w:hint="eastAsia"/>
                <w:color w:val="000000" w:themeColor="text1"/>
              </w:rPr>
              <w:t>两线圈间距≥</w:t>
            </w:r>
            <w:r w:rsidRPr="00740BC2">
              <w:rPr>
                <w:rFonts w:ascii="宋体" w:hAnsi="宋体" w:cs="宋体"/>
                <w:color w:val="000000" w:themeColor="text1"/>
              </w:rPr>
              <w:t>70cm(y)</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hAnsi="宋体" w:cs="宋体"/>
                <w:color w:val="000000" w:themeColor="text1"/>
              </w:rPr>
            </w:pPr>
            <w:r w:rsidRPr="00740BC2">
              <w:rPr>
                <w:rFonts w:ascii="宋体" w:hAnsi="宋体" w:cs="宋体"/>
                <w:color w:val="000000" w:themeColor="text1"/>
              </w:rPr>
              <w:t>(2)</w:t>
            </w:r>
            <w:r w:rsidRPr="00740BC2">
              <w:rPr>
                <w:rFonts w:ascii="宋体" w:hAnsi="宋体" w:cs="宋体" w:hint="eastAsia"/>
                <w:color w:val="000000" w:themeColor="text1"/>
              </w:rPr>
              <w:t>线圈尺寸≥</w:t>
            </w:r>
            <w:r w:rsidRPr="00740BC2">
              <w:rPr>
                <w:rFonts w:ascii="宋体" w:hAnsi="宋体" w:cs="宋体"/>
                <w:color w:val="000000" w:themeColor="text1"/>
              </w:rPr>
              <w:t>200cm(x)</w:t>
            </w:r>
            <w:r w:rsidRPr="00740BC2">
              <w:rPr>
                <w:rFonts w:ascii="宋体" w:hAnsi="宋体" w:cs="宋体" w:hint="eastAsia"/>
                <w:color w:val="000000" w:themeColor="text1"/>
              </w:rPr>
              <w:t>×</w:t>
            </w:r>
            <w:r w:rsidRPr="00740BC2">
              <w:rPr>
                <w:rFonts w:ascii="宋体" w:hAnsi="宋体" w:cs="宋体"/>
                <w:color w:val="000000" w:themeColor="text1"/>
              </w:rPr>
              <w:t>80cm(z)</w:t>
            </w:r>
            <w:r w:rsidRPr="00740BC2">
              <w:rPr>
                <w:rFonts w:ascii="宋体" w:hAnsi="宋体" w:cs="宋体" w:hint="eastAsia"/>
                <w:color w:val="000000" w:themeColor="text1"/>
              </w:rPr>
              <w:t>，</w:t>
            </w:r>
          </w:p>
          <w:p w:rsidR="00393C09" w:rsidRPr="00740BC2" w:rsidRDefault="00393C09" w:rsidP="0093374E">
            <w:pPr>
              <w:pStyle w:val="42"/>
              <w:ind w:firstLineChars="0" w:firstLine="0"/>
              <w:rPr>
                <w:color w:val="000000" w:themeColor="text1"/>
              </w:rPr>
            </w:pPr>
            <w:r w:rsidRPr="00740BC2">
              <w:rPr>
                <w:rFonts w:ascii="宋体" w:hAnsi="宋体" w:cs="宋体"/>
                <w:color w:val="000000" w:themeColor="text1"/>
              </w:rPr>
              <w:t>(3)</w:t>
            </w:r>
            <w:r w:rsidRPr="00740BC2">
              <w:rPr>
                <w:rFonts w:ascii="宋体" w:hAnsi="宋体" w:cs="宋体" w:hint="eastAsia"/>
                <w:color w:val="000000" w:themeColor="text1"/>
              </w:rPr>
              <w:t>线圈厚度≤</w:t>
            </w:r>
            <w:r w:rsidRPr="00740BC2">
              <w:rPr>
                <w:rFonts w:ascii="宋体" w:hAnsi="宋体" w:cs="宋体"/>
                <w:color w:val="000000" w:themeColor="text1"/>
              </w:rPr>
              <w:t>5cm</w:t>
            </w:r>
            <w:r w:rsidRPr="00740BC2">
              <w:rPr>
                <w:rFonts w:ascii="宋体" w:hAnsi="宋体" w:cs="宋体" w:hint="eastAsia"/>
                <w:color w:val="000000" w:themeColor="text1"/>
              </w:rPr>
              <w:t>。</w:t>
            </w:r>
          </w:p>
        </w:tc>
      </w:tr>
      <w:tr w:rsidR="00393C09" w:rsidRPr="00740BC2" w:rsidTr="0093374E">
        <w:trPr>
          <w:trHeight w:val="1266"/>
        </w:trPr>
        <w:tc>
          <w:tcPr>
            <w:tcW w:w="563"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olor w:val="000000" w:themeColor="text1"/>
                <w:kern w:val="0"/>
                <w:sz w:val="24"/>
              </w:rPr>
              <w:lastRenderedPageBreak/>
              <w:t>6</w:t>
            </w:r>
          </w:p>
        </w:tc>
        <w:tc>
          <w:tcPr>
            <w:tcW w:w="4437" w:type="pct"/>
          </w:tcPr>
          <w:p w:rsidR="00393C09" w:rsidRPr="00740BC2" w:rsidRDefault="00393C09" w:rsidP="0093374E">
            <w:pPr>
              <w:rPr>
                <w:rFonts w:eastAsia="仿宋_GB2312" w:hAnsi="仿宋_GB2312"/>
                <w:color w:val="000000" w:themeColor="text1"/>
                <w:kern w:val="0"/>
                <w:sz w:val="24"/>
              </w:rPr>
            </w:pPr>
            <w:r w:rsidRPr="00740BC2">
              <w:rPr>
                <w:rFonts w:eastAsia="仿宋_GB2312" w:hAnsi="仿宋_GB2312" w:cs="仿宋_GB2312" w:hint="eastAsia"/>
                <w:color w:val="000000" w:themeColor="text1"/>
                <w:kern w:val="0"/>
                <w:sz w:val="24"/>
              </w:rPr>
              <w:t>支撑平台：</w:t>
            </w:r>
          </w:p>
          <w:p w:rsidR="00393C09" w:rsidRPr="00740BC2" w:rsidRDefault="00393C09" w:rsidP="0093374E">
            <w:pPr>
              <w:pStyle w:val="42"/>
              <w:ind w:firstLineChars="0" w:firstLine="0"/>
              <w:rPr>
                <w:rFonts w:ascii="宋体"/>
                <w:color w:val="000000" w:themeColor="text1"/>
              </w:rPr>
            </w:pPr>
            <w:r w:rsidRPr="00740BC2">
              <w:rPr>
                <w:rFonts w:ascii="宋体" w:hAnsi="宋体" w:cs="宋体"/>
                <w:color w:val="000000" w:themeColor="text1"/>
              </w:rPr>
              <w:t>(1)</w:t>
            </w:r>
            <w:r w:rsidRPr="00740BC2">
              <w:rPr>
                <w:rFonts w:ascii="宋体" w:hAnsi="宋体" w:cs="宋体" w:hint="eastAsia"/>
                <w:color w:val="000000" w:themeColor="text1"/>
              </w:rPr>
              <w:t>所有磁场设备安装在实体支撑平台上，所有磁场设备中心要求处在同一水平线上，同轴度误差≤80μ</w:t>
            </w:r>
            <w:r w:rsidRPr="00740BC2">
              <w:rPr>
                <w:rFonts w:ascii="宋体" w:hAnsi="宋体" w:cs="宋体"/>
                <w:color w:val="000000" w:themeColor="text1"/>
              </w:rPr>
              <w:t>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color w:val="000000" w:themeColor="text1"/>
              </w:rPr>
            </w:pPr>
            <w:r w:rsidRPr="00740BC2">
              <w:rPr>
                <w:rFonts w:ascii="宋体" w:hAnsi="宋体" w:cs="宋体"/>
                <w:color w:val="000000" w:themeColor="text1"/>
              </w:rPr>
              <w:t>(2)</w:t>
            </w:r>
            <w:r w:rsidRPr="00740BC2">
              <w:rPr>
                <w:rFonts w:ascii="宋体" w:hAnsi="宋体" w:cs="宋体" w:hint="eastAsia"/>
                <w:color w:val="000000" w:themeColor="text1"/>
              </w:rPr>
              <w:t>平台在每组两主磁场电磁铁之间中心位置</w:t>
            </w:r>
            <w:proofErr w:type="gramStart"/>
            <w:r w:rsidRPr="00740BC2">
              <w:rPr>
                <w:rFonts w:ascii="宋体" w:hAnsi="宋体" w:cs="宋体" w:hint="eastAsia"/>
                <w:color w:val="000000" w:themeColor="text1"/>
              </w:rPr>
              <w:t>处加工</w:t>
            </w:r>
            <w:proofErr w:type="gramEnd"/>
            <w:r w:rsidRPr="00740BC2">
              <w:rPr>
                <w:rFonts w:ascii="宋体" w:hAnsi="宋体" w:cs="宋体" w:hint="eastAsia"/>
                <w:color w:val="000000" w:themeColor="text1"/>
              </w:rPr>
              <w:t>平面基准面，基准面尺寸大小≥</w:t>
            </w:r>
            <w:r w:rsidRPr="00740BC2">
              <w:rPr>
                <w:rFonts w:ascii="宋体" w:hAnsi="宋体" w:cs="宋体"/>
                <w:color w:val="000000" w:themeColor="text1"/>
              </w:rPr>
              <w:t>100mm*100mm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color w:val="000000" w:themeColor="text1"/>
              </w:rPr>
            </w:pPr>
            <w:r w:rsidRPr="00740BC2">
              <w:rPr>
                <w:rFonts w:ascii="宋体" w:hAnsi="宋体" w:cs="宋体"/>
                <w:color w:val="000000" w:themeColor="text1"/>
              </w:rPr>
              <w:t>(3)</w:t>
            </w:r>
            <w:r w:rsidRPr="00740BC2">
              <w:rPr>
                <w:rFonts w:ascii="宋体" w:hAnsi="宋体" w:cs="宋体" w:hint="eastAsia"/>
                <w:color w:val="000000" w:themeColor="text1"/>
              </w:rPr>
              <w:t>基准面平整度≤5</w:t>
            </w:r>
            <w:r w:rsidRPr="00740BC2">
              <w:rPr>
                <w:rFonts w:ascii="宋体" w:hAnsi="宋体" w:cs="宋体"/>
                <w:color w:val="000000" w:themeColor="text1"/>
              </w:rPr>
              <w:t>0</w:t>
            </w:r>
            <w:r w:rsidRPr="00740BC2">
              <w:rPr>
                <w:rFonts w:ascii="宋体" w:hAnsi="宋体" w:cs="宋体" w:hint="eastAsia"/>
                <w:color w:val="000000" w:themeColor="text1"/>
              </w:rPr>
              <w:t>μ</w:t>
            </w:r>
            <w:r w:rsidRPr="00740BC2">
              <w:rPr>
                <w:rFonts w:ascii="宋体" w:hAnsi="宋体" w:cs="宋体"/>
                <w:color w:val="000000" w:themeColor="text1"/>
              </w:rPr>
              <w:t>m</w:t>
            </w:r>
            <w:r w:rsidRPr="00740BC2">
              <w:rPr>
                <w:rFonts w:ascii="宋体" w:hAnsi="宋体" w:cs="宋体" w:hint="eastAsia"/>
                <w:color w:val="000000" w:themeColor="text1"/>
              </w:rPr>
              <w:t>；</w:t>
            </w:r>
          </w:p>
          <w:p w:rsidR="00393C09" w:rsidRPr="00740BC2" w:rsidRDefault="00393C09" w:rsidP="0093374E">
            <w:pPr>
              <w:pStyle w:val="42"/>
              <w:ind w:firstLineChars="0" w:firstLine="0"/>
              <w:rPr>
                <w:rFonts w:ascii="宋体"/>
                <w:color w:val="000000" w:themeColor="text1"/>
              </w:rPr>
            </w:pPr>
            <w:r w:rsidRPr="00740BC2">
              <w:rPr>
                <w:rFonts w:ascii="宋体" w:hAnsi="宋体" w:cs="宋体"/>
                <w:color w:val="000000" w:themeColor="text1"/>
              </w:rPr>
              <w:t xml:space="preserve">(4) </w:t>
            </w:r>
            <w:r w:rsidRPr="00740BC2">
              <w:rPr>
                <w:rFonts w:ascii="宋体" w:hAnsi="宋体" w:cs="宋体" w:hint="eastAsia"/>
                <w:color w:val="000000" w:themeColor="text1"/>
              </w:rPr>
              <w:t>支撑平台使用无磁性材料（</w:t>
            </w:r>
            <w:r w:rsidRPr="00740BC2">
              <w:rPr>
                <w:rFonts w:ascii="宋体" w:hAnsi="宋体" w:cs="宋体"/>
                <w:color w:val="000000" w:themeColor="text1"/>
              </w:rPr>
              <w:t>6</w:t>
            </w:r>
            <w:r w:rsidRPr="00740BC2">
              <w:rPr>
                <w:rFonts w:ascii="宋体" w:hAnsi="宋体" w:cs="宋体" w:hint="eastAsia"/>
                <w:color w:val="000000" w:themeColor="text1"/>
              </w:rPr>
              <w:t>或</w:t>
            </w:r>
            <w:r w:rsidRPr="00740BC2">
              <w:rPr>
                <w:rFonts w:ascii="宋体" w:hAnsi="宋体" w:cs="宋体"/>
                <w:color w:val="000000" w:themeColor="text1"/>
              </w:rPr>
              <w:t>7</w:t>
            </w:r>
            <w:r w:rsidRPr="00740BC2">
              <w:rPr>
                <w:rFonts w:ascii="宋体" w:hAnsi="宋体" w:cs="宋体" w:hint="eastAsia"/>
                <w:color w:val="000000" w:themeColor="text1"/>
              </w:rPr>
              <w:t>系合金铝）制作。</w:t>
            </w:r>
          </w:p>
        </w:tc>
      </w:tr>
    </w:tbl>
    <w:p w:rsidR="00393C09" w:rsidRPr="00740BC2" w:rsidRDefault="00393C09" w:rsidP="00393C09">
      <w:pPr>
        <w:widowControl/>
        <w:snapToGrid w:val="0"/>
        <w:spacing w:line="360" w:lineRule="auto"/>
        <w:ind w:firstLineChars="200" w:firstLine="560"/>
        <w:jc w:val="center"/>
        <w:rPr>
          <w:rFonts w:eastAsia="仿宋_GB2312" w:hAnsi="仿宋_GB2312"/>
          <w:color w:val="000000" w:themeColor="text1"/>
          <w:kern w:val="0"/>
          <w:sz w:val="28"/>
          <w:szCs w:val="28"/>
        </w:rPr>
      </w:pPr>
    </w:p>
    <w:p w:rsidR="00393C09" w:rsidRPr="00740BC2" w:rsidRDefault="00393C09" w:rsidP="00393C09">
      <w:pPr>
        <w:widowControl/>
        <w:snapToGrid w:val="0"/>
        <w:spacing w:line="360" w:lineRule="auto"/>
        <w:ind w:firstLineChars="200" w:firstLine="560"/>
        <w:jc w:val="center"/>
        <w:rPr>
          <w:rFonts w:eastAsia="仿宋_GB2312" w:hAnsi="仿宋_GB2312"/>
          <w:color w:val="000000" w:themeColor="text1"/>
          <w:kern w:val="0"/>
          <w:sz w:val="28"/>
          <w:szCs w:val="28"/>
        </w:rPr>
      </w:pPr>
      <w:r w:rsidRPr="00740BC2">
        <w:rPr>
          <w:rFonts w:eastAsia="仿宋_GB2312" w:hAnsi="仿宋_GB2312" w:cs="仿宋_GB2312" w:hint="eastAsia"/>
          <w:color w:val="000000" w:themeColor="text1"/>
          <w:kern w:val="0"/>
          <w:sz w:val="28"/>
          <w:szCs w:val="28"/>
        </w:rPr>
        <w:t>表</w:t>
      </w:r>
      <w:r w:rsidRPr="00740BC2">
        <w:rPr>
          <w:rFonts w:eastAsia="仿宋_GB2312" w:hAnsi="仿宋_GB2312"/>
          <w:color w:val="000000" w:themeColor="text1"/>
          <w:kern w:val="0"/>
          <w:sz w:val="28"/>
          <w:szCs w:val="28"/>
        </w:rPr>
        <w:t xml:space="preserve"> 2 </w:t>
      </w:r>
      <w:r w:rsidRPr="00740BC2">
        <w:rPr>
          <w:rFonts w:eastAsia="仿宋_GB2312" w:hAnsi="仿宋_GB2312" w:cs="仿宋_GB2312" w:hint="eastAsia"/>
          <w:color w:val="000000" w:themeColor="text1"/>
          <w:kern w:val="0"/>
          <w:sz w:val="28"/>
          <w:szCs w:val="28"/>
        </w:rPr>
        <w:t>电源功能要求</w:t>
      </w:r>
    </w:p>
    <w:tbl>
      <w:tblPr>
        <w:tblW w:w="76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
        <w:gridCol w:w="6874"/>
      </w:tblGrid>
      <w:tr w:rsidR="00393C09" w:rsidRPr="00740BC2" w:rsidTr="0093374E">
        <w:trPr>
          <w:trHeight w:val="634"/>
        </w:trPr>
        <w:tc>
          <w:tcPr>
            <w:tcW w:w="781"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cs="仿宋_GB2312" w:hint="eastAsia"/>
                <w:color w:val="000000" w:themeColor="text1"/>
                <w:kern w:val="0"/>
                <w:sz w:val="24"/>
              </w:rPr>
              <w:t>序号</w:t>
            </w:r>
          </w:p>
        </w:tc>
        <w:tc>
          <w:tcPr>
            <w:tcW w:w="6874"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cs="仿宋_GB2312" w:hint="eastAsia"/>
                <w:color w:val="000000" w:themeColor="text1"/>
                <w:kern w:val="0"/>
                <w:sz w:val="24"/>
              </w:rPr>
              <w:t>功能要求</w:t>
            </w:r>
          </w:p>
        </w:tc>
      </w:tr>
      <w:tr w:rsidR="00393C09" w:rsidRPr="00740BC2" w:rsidTr="0093374E">
        <w:trPr>
          <w:trHeight w:val="393"/>
        </w:trPr>
        <w:tc>
          <w:tcPr>
            <w:tcW w:w="781"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color w:val="000000" w:themeColor="text1"/>
                <w:kern w:val="0"/>
                <w:sz w:val="24"/>
              </w:rPr>
              <w:t>1</w:t>
            </w:r>
          </w:p>
        </w:tc>
        <w:tc>
          <w:tcPr>
            <w:tcW w:w="6874" w:type="dxa"/>
            <w:vAlign w:val="center"/>
          </w:tcPr>
          <w:p w:rsidR="00393C09" w:rsidRPr="00740BC2" w:rsidRDefault="00393C09" w:rsidP="0093374E">
            <w:pPr>
              <w:widowControl/>
              <w:snapToGrid w:val="0"/>
              <w:rPr>
                <w:rFonts w:ascii="宋体" w:hAnsi="宋体"/>
                <w:color w:val="000000" w:themeColor="text1"/>
                <w:kern w:val="0"/>
                <w:sz w:val="24"/>
              </w:rPr>
            </w:pPr>
            <w:r w:rsidRPr="00740BC2">
              <w:rPr>
                <w:rFonts w:ascii="宋体" w:hAnsi="宋体" w:cs="仿宋_GB2312" w:hint="eastAsia"/>
                <w:color w:val="000000" w:themeColor="text1"/>
                <w:kern w:val="0"/>
                <w:sz w:val="24"/>
              </w:rPr>
              <w:t>电源要求：纹波系数优于千分之一。</w:t>
            </w:r>
          </w:p>
        </w:tc>
      </w:tr>
      <w:tr w:rsidR="00393C09" w:rsidRPr="00740BC2" w:rsidTr="0093374E">
        <w:tc>
          <w:tcPr>
            <w:tcW w:w="781" w:type="dxa"/>
          </w:tcPr>
          <w:p w:rsidR="00393C09" w:rsidRPr="00740BC2" w:rsidRDefault="00393C09" w:rsidP="0093374E">
            <w:pPr>
              <w:rPr>
                <w:rFonts w:ascii="宋体" w:hAnsi="宋体"/>
                <w:color w:val="000000" w:themeColor="text1"/>
                <w:kern w:val="0"/>
                <w:sz w:val="24"/>
              </w:rPr>
            </w:pPr>
            <w:r w:rsidRPr="00740BC2">
              <w:rPr>
                <w:rFonts w:ascii="宋体" w:hAnsi="宋体"/>
                <w:color w:val="000000" w:themeColor="text1"/>
                <w:kern w:val="0"/>
                <w:sz w:val="24"/>
              </w:rPr>
              <w:t>2</w:t>
            </w:r>
          </w:p>
        </w:tc>
        <w:tc>
          <w:tcPr>
            <w:tcW w:w="6874" w:type="dxa"/>
          </w:tcPr>
          <w:p w:rsidR="00393C09" w:rsidRPr="00740BC2" w:rsidRDefault="00393C09" w:rsidP="0093374E">
            <w:pPr>
              <w:rPr>
                <w:rFonts w:ascii="宋体" w:hAnsi="宋体"/>
                <w:color w:val="000000" w:themeColor="text1"/>
                <w:kern w:val="0"/>
                <w:sz w:val="24"/>
              </w:rPr>
            </w:pPr>
            <w:r w:rsidRPr="00740BC2">
              <w:rPr>
                <w:rFonts w:ascii="宋体" w:hAnsi="宋体" w:cs="仿宋_GB2312" w:hint="eastAsia"/>
                <w:color w:val="000000" w:themeColor="text1"/>
                <w:kern w:val="0"/>
                <w:sz w:val="24"/>
              </w:rPr>
              <w:t>提供过流保护及过热保护功能。</w:t>
            </w:r>
          </w:p>
        </w:tc>
      </w:tr>
      <w:tr w:rsidR="00393C09" w:rsidRPr="00740BC2" w:rsidTr="0093374E">
        <w:tc>
          <w:tcPr>
            <w:tcW w:w="781" w:type="dxa"/>
          </w:tcPr>
          <w:p w:rsidR="00393C09" w:rsidRPr="00740BC2" w:rsidRDefault="00393C09" w:rsidP="0093374E">
            <w:pPr>
              <w:rPr>
                <w:rFonts w:ascii="宋体" w:hAnsi="宋体"/>
                <w:color w:val="000000" w:themeColor="text1"/>
                <w:kern w:val="0"/>
                <w:sz w:val="24"/>
              </w:rPr>
            </w:pPr>
            <w:r w:rsidRPr="00740BC2">
              <w:rPr>
                <w:rFonts w:ascii="宋体" w:hAnsi="宋体"/>
                <w:color w:val="000000" w:themeColor="text1"/>
                <w:kern w:val="0"/>
                <w:sz w:val="24"/>
              </w:rPr>
              <w:t>3</w:t>
            </w:r>
            <w:r w:rsidRPr="00740BC2">
              <w:rPr>
                <w:rFonts w:eastAsia="仿宋_GB2312" w:hAnsi="仿宋_GB2312" w:cs="仿宋_GB2312" w:hint="eastAsia"/>
                <w:color w:val="000000" w:themeColor="text1"/>
                <w:kern w:val="0"/>
                <w:sz w:val="24"/>
              </w:rPr>
              <w:t>★</w:t>
            </w:r>
          </w:p>
        </w:tc>
        <w:tc>
          <w:tcPr>
            <w:tcW w:w="6874" w:type="dxa"/>
          </w:tcPr>
          <w:p w:rsidR="00393C09" w:rsidRPr="00740BC2" w:rsidRDefault="00393C09" w:rsidP="0093374E">
            <w:pPr>
              <w:rPr>
                <w:rFonts w:ascii="宋体" w:hAnsi="宋体"/>
                <w:color w:val="000000" w:themeColor="text1"/>
                <w:kern w:val="0"/>
                <w:sz w:val="24"/>
              </w:rPr>
            </w:pPr>
            <w:r w:rsidRPr="00740BC2">
              <w:rPr>
                <w:rFonts w:ascii="宋体" w:hAnsi="宋体" w:cs="仿宋_GB2312" w:hint="eastAsia"/>
                <w:color w:val="000000" w:themeColor="text1"/>
                <w:kern w:val="0"/>
                <w:sz w:val="24"/>
              </w:rPr>
              <w:t>要求提供本地控制模式和远程控制模式</w:t>
            </w:r>
          </w:p>
        </w:tc>
      </w:tr>
      <w:tr w:rsidR="00393C09" w:rsidRPr="00740BC2" w:rsidTr="0093374E">
        <w:trPr>
          <w:trHeight w:val="630"/>
        </w:trPr>
        <w:tc>
          <w:tcPr>
            <w:tcW w:w="781" w:type="dxa"/>
          </w:tcPr>
          <w:p w:rsidR="00393C09" w:rsidRPr="00740BC2" w:rsidRDefault="00393C09" w:rsidP="0093374E">
            <w:pPr>
              <w:rPr>
                <w:rFonts w:ascii="宋体" w:hAnsi="宋体"/>
                <w:color w:val="000000" w:themeColor="text1"/>
                <w:kern w:val="0"/>
                <w:sz w:val="24"/>
              </w:rPr>
            </w:pPr>
            <w:r w:rsidRPr="00740BC2">
              <w:rPr>
                <w:rFonts w:ascii="宋体" w:hAnsi="宋体"/>
                <w:color w:val="000000" w:themeColor="text1"/>
                <w:kern w:val="0"/>
                <w:sz w:val="24"/>
              </w:rPr>
              <w:t>4</w:t>
            </w:r>
          </w:p>
        </w:tc>
        <w:tc>
          <w:tcPr>
            <w:tcW w:w="6874" w:type="dxa"/>
          </w:tcPr>
          <w:p w:rsidR="00393C09" w:rsidRPr="00740BC2" w:rsidRDefault="00393C09" w:rsidP="0093374E">
            <w:pPr>
              <w:tabs>
                <w:tab w:val="left" w:pos="1500"/>
              </w:tabs>
              <w:jc w:val="left"/>
              <w:rPr>
                <w:rFonts w:ascii="宋体" w:hAnsi="宋体"/>
                <w:color w:val="000000" w:themeColor="text1"/>
                <w:kern w:val="0"/>
                <w:sz w:val="24"/>
              </w:rPr>
            </w:pPr>
            <w:r w:rsidRPr="00740BC2">
              <w:rPr>
                <w:rFonts w:ascii="宋体" w:hAnsi="宋体" w:cs="仿宋_GB2312" w:hint="eastAsia"/>
                <w:color w:val="000000" w:themeColor="text1"/>
                <w:kern w:val="0"/>
                <w:sz w:val="24"/>
              </w:rPr>
              <w:t>平均无故障时间≥</w:t>
            </w:r>
            <w:r w:rsidRPr="00740BC2">
              <w:rPr>
                <w:rFonts w:ascii="宋体" w:hAnsi="宋体"/>
                <w:color w:val="000000" w:themeColor="text1"/>
                <w:kern w:val="0"/>
                <w:sz w:val="24"/>
              </w:rPr>
              <w:t>5000h</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w:t>
            </w:r>
            <w:r w:rsidRPr="00740BC2">
              <w:rPr>
                <w:rFonts w:ascii="宋体" w:hAnsi="宋体" w:cs="仿宋_GB2312" w:hint="eastAsia"/>
                <w:color w:val="000000" w:themeColor="text1"/>
                <w:kern w:val="0"/>
                <w:sz w:val="24"/>
              </w:rPr>
              <w:t>电源自</w:t>
            </w:r>
            <w:proofErr w:type="gramStart"/>
            <w:r w:rsidRPr="00740BC2">
              <w:rPr>
                <w:rFonts w:ascii="宋体" w:hAnsi="宋体" w:cs="仿宋_GB2312" w:hint="eastAsia"/>
                <w:color w:val="000000" w:themeColor="text1"/>
                <w:kern w:val="0"/>
                <w:sz w:val="24"/>
              </w:rPr>
              <w:t>带记录</w:t>
            </w:r>
            <w:proofErr w:type="gramEnd"/>
            <w:r w:rsidRPr="00740BC2">
              <w:rPr>
                <w:rFonts w:ascii="宋体" w:hAnsi="宋体" w:cs="仿宋_GB2312" w:hint="eastAsia"/>
                <w:color w:val="000000" w:themeColor="text1"/>
                <w:kern w:val="0"/>
                <w:sz w:val="24"/>
              </w:rPr>
              <w:t>运行时间功能，厂家在合同中提供此质保条款，指标期内故障由厂家免费维修或者更换</w:t>
            </w:r>
            <w:r w:rsidRPr="00740BC2">
              <w:rPr>
                <w:rFonts w:ascii="宋体" w:hAnsi="宋体"/>
                <w:color w:val="000000" w:themeColor="text1"/>
                <w:kern w:val="0"/>
                <w:sz w:val="24"/>
              </w:rPr>
              <w:t>)</w:t>
            </w:r>
            <w:r w:rsidRPr="00740BC2">
              <w:rPr>
                <w:rFonts w:ascii="宋体" w:hAnsi="宋体" w:cs="仿宋_GB2312" w:hint="eastAsia"/>
                <w:color w:val="000000" w:themeColor="text1"/>
                <w:kern w:val="0"/>
                <w:sz w:val="24"/>
              </w:rPr>
              <w:t>。</w:t>
            </w:r>
          </w:p>
        </w:tc>
      </w:tr>
      <w:tr w:rsidR="00393C09" w:rsidRPr="00740BC2" w:rsidTr="0093374E">
        <w:trPr>
          <w:trHeight w:val="300"/>
        </w:trPr>
        <w:tc>
          <w:tcPr>
            <w:tcW w:w="781" w:type="dxa"/>
          </w:tcPr>
          <w:p w:rsidR="00393C09" w:rsidRPr="00740BC2" w:rsidRDefault="00393C09" w:rsidP="0093374E">
            <w:pPr>
              <w:rPr>
                <w:rFonts w:ascii="宋体" w:hAnsi="宋体" w:cs="仿宋_GB2312"/>
                <w:color w:val="000000" w:themeColor="text1"/>
                <w:kern w:val="0"/>
                <w:sz w:val="24"/>
              </w:rPr>
            </w:pPr>
            <w:r w:rsidRPr="00740BC2">
              <w:rPr>
                <w:rFonts w:ascii="宋体" w:hAnsi="宋体" w:cs="仿宋_GB2312" w:hint="eastAsia"/>
                <w:color w:val="000000" w:themeColor="text1"/>
                <w:kern w:val="0"/>
                <w:sz w:val="24"/>
              </w:rPr>
              <w:t>备注</w:t>
            </w:r>
          </w:p>
        </w:tc>
        <w:tc>
          <w:tcPr>
            <w:tcW w:w="6874" w:type="dxa"/>
          </w:tcPr>
          <w:p w:rsidR="00393C09" w:rsidRPr="00740BC2" w:rsidRDefault="00393C09" w:rsidP="0093374E">
            <w:pPr>
              <w:rPr>
                <w:rFonts w:ascii="宋体" w:hAnsi="宋体" w:cs="仿宋_GB2312"/>
                <w:color w:val="000000" w:themeColor="text1"/>
                <w:kern w:val="0"/>
                <w:sz w:val="24"/>
              </w:rPr>
            </w:pPr>
            <w:r w:rsidRPr="00740BC2">
              <w:rPr>
                <w:rFonts w:ascii="宋体" w:hAnsi="宋体" w:cs="仿宋_GB2312" w:hint="eastAsia"/>
                <w:color w:val="000000" w:themeColor="text1"/>
                <w:kern w:val="0"/>
                <w:sz w:val="24"/>
              </w:rPr>
              <w:t>除主磁场电磁铁以及主磁场补偿螺线管以外,其他磁场部件每套(组、</w:t>
            </w:r>
            <w:proofErr w:type="gramStart"/>
            <w:r w:rsidRPr="00740BC2">
              <w:rPr>
                <w:rFonts w:ascii="宋体" w:hAnsi="宋体" w:cs="仿宋_GB2312" w:hint="eastAsia"/>
                <w:color w:val="000000" w:themeColor="text1"/>
                <w:kern w:val="0"/>
                <w:sz w:val="24"/>
              </w:rPr>
              <w:t>个</w:t>
            </w:r>
            <w:proofErr w:type="gramEnd"/>
            <w:r w:rsidRPr="00740BC2">
              <w:rPr>
                <w:rFonts w:ascii="宋体" w:hAnsi="宋体" w:cs="仿宋_GB2312" w:hint="eastAsia"/>
                <w:color w:val="000000" w:themeColor="text1"/>
                <w:kern w:val="0"/>
                <w:sz w:val="24"/>
              </w:rPr>
              <w:t>)配一套电源,共5套电源;4套主磁场电磁铁每2套电磁铁配1套电源,共2套电源;4套主磁场补偿螺线管每2套的</w:t>
            </w:r>
            <w:proofErr w:type="gramStart"/>
            <w:r w:rsidRPr="00740BC2">
              <w:rPr>
                <w:rFonts w:ascii="宋体" w:hAnsi="宋体" w:cs="仿宋_GB2312" w:hint="eastAsia"/>
                <w:color w:val="000000" w:themeColor="text1"/>
                <w:kern w:val="0"/>
                <w:sz w:val="24"/>
              </w:rPr>
              <w:t>相同层配1套</w:t>
            </w:r>
            <w:proofErr w:type="gramEnd"/>
            <w:r w:rsidRPr="00740BC2">
              <w:rPr>
                <w:rFonts w:ascii="宋体" w:hAnsi="宋体" w:cs="仿宋_GB2312" w:hint="eastAsia"/>
                <w:color w:val="000000" w:themeColor="text1"/>
                <w:kern w:val="0"/>
                <w:sz w:val="24"/>
              </w:rPr>
              <w:t>电源,共4套电源;电源总数供给11套；</w:t>
            </w:r>
          </w:p>
        </w:tc>
      </w:tr>
    </w:tbl>
    <w:p w:rsidR="00393C09" w:rsidRPr="00740BC2" w:rsidRDefault="00393C09" w:rsidP="00393C09">
      <w:pPr>
        <w:rPr>
          <w:rFonts w:ascii="宋体" w:hAnsi="宋体" w:cs="仿宋_GB2312"/>
          <w:color w:val="000000" w:themeColor="text1"/>
          <w:kern w:val="0"/>
          <w:sz w:val="24"/>
        </w:rPr>
      </w:pPr>
    </w:p>
    <w:p w:rsidR="00393C09" w:rsidRPr="00644738" w:rsidRDefault="00393C09" w:rsidP="00393C09">
      <w:pPr>
        <w:pStyle w:val="2"/>
        <w:rPr>
          <w:rFonts w:ascii="宋体" w:hAnsi="宋体"/>
          <w:color w:val="000000" w:themeColor="text1"/>
          <w:kern w:val="0"/>
          <w:sz w:val="24"/>
          <w:szCs w:val="24"/>
        </w:rPr>
      </w:pPr>
      <w:r w:rsidRPr="00644738">
        <w:rPr>
          <w:rFonts w:ascii="宋体" w:hAnsi="宋体" w:hint="eastAsia"/>
          <w:color w:val="000000" w:themeColor="text1"/>
          <w:kern w:val="0"/>
          <w:sz w:val="24"/>
          <w:szCs w:val="24"/>
        </w:rPr>
        <w:t>四、质量（控制）要求</w:t>
      </w:r>
    </w:p>
    <w:p w:rsidR="00393C09" w:rsidRPr="00740BC2" w:rsidRDefault="00393C09" w:rsidP="00393C09">
      <w:pPr>
        <w:widowControl/>
        <w:snapToGrid w:val="0"/>
        <w:spacing w:line="360" w:lineRule="auto"/>
        <w:ind w:firstLineChars="150" w:firstLine="360"/>
        <w:rPr>
          <w:rFonts w:ascii="宋体" w:hAnsi="宋体"/>
          <w:color w:val="000000" w:themeColor="text1"/>
          <w:kern w:val="0"/>
          <w:sz w:val="24"/>
        </w:rPr>
      </w:pPr>
      <w:r w:rsidRPr="00740BC2">
        <w:rPr>
          <w:rFonts w:ascii="宋体" w:hAnsi="宋体" w:hint="eastAsia"/>
          <w:color w:val="000000" w:themeColor="text1"/>
          <w:kern w:val="0"/>
          <w:sz w:val="24"/>
        </w:rPr>
        <w:t>（1）加工/施工设计之前，乙方应基于此技术规格书，优化技术规格书中的部件结构、尺寸和材料，形成技术实施方案，提交设计图纸和说明经甲方确认后实施，并以最终合同约定及确认的要求作为验收的依据。</w:t>
      </w:r>
    </w:p>
    <w:p w:rsidR="00393C09" w:rsidRPr="00740BC2" w:rsidRDefault="00393C09" w:rsidP="00393C09">
      <w:pPr>
        <w:widowControl/>
        <w:snapToGrid w:val="0"/>
        <w:spacing w:line="360" w:lineRule="auto"/>
        <w:ind w:firstLineChars="150" w:firstLine="360"/>
        <w:rPr>
          <w:rFonts w:ascii="宋体" w:hAnsi="宋体"/>
          <w:color w:val="000000" w:themeColor="text1"/>
          <w:kern w:val="0"/>
          <w:sz w:val="24"/>
        </w:rPr>
      </w:pPr>
      <w:r w:rsidRPr="00740BC2">
        <w:rPr>
          <w:rFonts w:ascii="宋体" w:hAnsi="宋体" w:hint="eastAsia"/>
          <w:color w:val="000000" w:themeColor="text1"/>
          <w:kern w:val="0"/>
          <w:sz w:val="24"/>
        </w:rPr>
        <w:t>（2）加工/施工过程严格按设计执行，乙方须保持过程质量记录，甲方有权监督加工/施工过程和检查过程文件。</w:t>
      </w:r>
    </w:p>
    <w:p w:rsidR="00393C09" w:rsidRPr="00740BC2" w:rsidRDefault="00393C09" w:rsidP="00393C09">
      <w:pPr>
        <w:widowControl/>
        <w:snapToGrid w:val="0"/>
        <w:spacing w:line="360" w:lineRule="auto"/>
        <w:ind w:firstLineChars="150" w:firstLine="360"/>
        <w:rPr>
          <w:rFonts w:ascii="宋体" w:hAnsi="宋体"/>
          <w:color w:val="000000" w:themeColor="text1"/>
          <w:kern w:val="0"/>
          <w:sz w:val="24"/>
        </w:rPr>
      </w:pPr>
      <w:r w:rsidRPr="00740BC2">
        <w:rPr>
          <w:rFonts w:ascii="宋体" w:hAnsi="宋体" w:hint="eastAsia"/>
          <w:color w:val="000000" w:themeColor="text1"/>
          <w:kern w:val="0"/>
          <w:sz w:val="24"/>
        </w:rPr>
        <w:t>（3）整个系统质保期 2 年，质保期后 2 年内提供技术支持。</w:t>
      </w:r>
    </w:p>
    <w:tbl>
      <w:tblPr>
        <w:tblStyle w:val="a5"/>
        <w:tblW w:w="0" w:type="auto"/>
        <w:jc w:val="center"/>
        <w:tblLook w:val="04A0" w:firstRow="1" w:lastRow="0" w:firstColumn="1" w:lastColumn="0" w:noHBand="0" w:noVBand="1"/>
      </w:tblPr>
      <w:tblGrid>
        <w:gridCol w:w="534"/>
        <w:gridCol w:w="1771"/>
        <w:gridCol w:w="2553"/>
        <w:gridCol w:w="1771"/>
        <w:gridCol w:w="1772"/>
      </w:tblGrid>
      <w:tr w:rsidR="00393C09" w:rsidRPr="00740BC2" w:rsidTr="0093374E">
        <w:trPr>
          <w:trHeight w:val="662"/>
          <w:jc w:val="center"/>
        </w:trPr>
        <w:tc>
          <w:tcPr>
            <w:tcW w:w="534"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序号</w:t>
            </w:r>
          </w:p>
        </w:tc>
        <w:tc>
          <w:tcPr>
            <w:tcW w:w="1771"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控制项</w:t>
            </w:r>
          </w:p>
        </w:tc>
        <w:tc>
          <w:tcPr>
            <w:tcW w:w="2553"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控制要求</w:t>
            </w:r>
          </w:p>
        </w:tc>
        <w:tc>
          <w:tcPr>
            <w:tcW w:w="1771"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方式</w:t>
            </w:r>
          </w:p>
        </w:tc>
        <w:tc>
          <w:tcPr>
            <w:tcW w:w="1772"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载体形式</w:t>
            </w:r>
          </w:p>
        </w:tc>
      </w:tr>
      <w:tr w:rsidR="00393C09" w:rsidRPr="00740BC2" w:rsidTr="0093374E">
        <w:trPr>
          <w:trHeight w:val="576"/>
          <w:jc w:val="center"/>
        </w:trPr>
        <w:tc>
          <w:tcPr>
            <w:tcW w:w="534"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1</w:t>
            </w:r>
          </w:p>
        </w:tc>
        <w:tc>
          <w:tcPr>
            <w:tcW w:w="1771"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实施方案</w:t>
            </w:r>
          </w:p>
        </w:tc>
        <w:tc>
          <w:tcPr>
            <w:tcW w:w="2553"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基于技术规格</w:t>
            </w:r>
            <w:proofErr w:type="gramStart"/>
            <w:r w:rsidRPr="00740BC2">
              <w:rPr>
                <w:rFonts w:ascii="宋体" w:hAnsi="宋体" w:hint="eastAsia"/>
                <w:color w:val="000000" w:themeColor="text1"/>
                <w:kern w:val="0"/>
                <w:sz w:val="24"/>
              </w:rPr>
              <w:t>书形成</w:t>
            </w:r>
            <w:proofErr w:type="gramEnd"/>
            <w:r w:rsidRPr="00740BC2">
              <w:rPr>
                <w:rFonts w:ascii="宋体" w:hAnsi="宋体" w:hint="eastAsia"/>
                <w:color w:val="000000" w:themeColor="text1"/>
                <w:kern w:val="0"/>
                <w:sz w:val="24"/>
              </w:rPr>
              <w:t>乙方的具体实施方案</w:t>
            </w:r>
          </w:p>
        </w:tc>
        <w:tc>
          <w:tcPr>
            <w:tcW w:w="1771"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签字确认</w:t>
            </w:r>
          </w:p>
        </w:tc>
        <w:tc>
          <w:tcPr>
            <w:tcW w:w="1772"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确认的实施方案</w:t>
            </w:r>
          </w:p>
        </w:tc>
      </w:tr>
      <w:tr w:rsidR="00393C09" w:rsidRPr="00740BC2" w:rsidTr="0093374E">
        <w:trPr>
          <w:trHeight w:val="896"/>
          <w:jc w:val="center"/>
        </w:trPr>
        <w:tc>
          <w:tcPr>
            <w:tcW w:w="534" w:type="dxa"/>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2</w:t>
            </w:r>
          </w:p>
        </w:tc>
        <w:tc>
          <w:tcPr>
            <w:tcW w:w="1771"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现场验收</w:t>
            </w:r>
          </w:p>
        </w:tc>
        <w:tc>
          <w:tcPr>
            <w:tcW w:w="2553"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查验出厂测试记录；现</w:t>
            </w:r>
          </w:p>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场验收测试记录</w:t>
            </w:r>
          </w:p>
        </w:tc>
        <w:tc>
          <w:tcPr>
            <w:tcW w:w="1771"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查阅、验证</w:t>
            </w:r>
          </w:p>
        </w:tc>
        <w:tc>
          <w:tcPr>
            <w:tcW w:w="1772" w:type="dxa"/>
          </w:tcPr>
          <w:p w:rsidR="00393C09" w:rsidRPr="00740BC2" w:rsidRDefault="00393C09" w:rsidP="0093374E">
            <w:pPr>
              <w:widowControl/>
              <w:snapToGrid w:val="0"/>
              <w:spacing w:line="360" w:lineRule="auto"/>
              <w:jc w:val="left"/>
              <w:rPr>
                <w:rFonts w:ascii="宋体" w:hAnsi="宋体"/>
                <w:color w:val="000000" w:themeColor="text1"/>
                <w:kern w:val="0"/>
                <w:sz w:val="24"/>
              </w:rPr>
            </w:pPr>
            <w:r w:rsidRPr="00740BC2">
              <w:rPr>
                <w:rFonts w:ascii="宋体" w:hAnsi="宋体" w:hint="eastAsia"/>
                <w:color w:val="000000" w:themeColor="text1"/>
                <w:kern w:val="0"/>
                <w:sz w:val="24"/>
              </w:rPr>
              <w:t>记录文件</w:t>
            </w:r>
          </w:p>
        </w:tc>
      </w:tr>
    </w:tbl>
    <w:p w:rsidR="00393C09" w:rsidRPr="00644738" w:rsidRDefault="00393C09" w:rsidP="00393C09">
      <w:pPr>
        <w:pStyle w:val="2"/>
        <w:rPr>
          <w:rFonts w:ascii="宋体" w:hAnsi="宋体"/>
          <w:color w:val="000000" w:themeColor="text1"/>
          <w:kern w:val="0"/>
          <w:sz w:val="24"/>
          <w:szCs w:val="24"/>
        </w:rPr>
      </w:pPr>
      <w:r w:rsidRPr="00644738">
        <w:rPr>
          <w:rFonts w:ascii="宋体" w:hAnsi="宋体"/>
          <w:color w:val="000000" w:themeColor="text1"/>
          <w:kern w:val="0"/>
          <w:sz w:val="24"/>
          <w:szCs w:val="24"/>
        </w:rPr>
        <w:lastRenderedPageBreak/>
        <w:t>五、进度要求</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以合同签署时间为 T0；</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T0+3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月，乙方给出设计方案、图纸，经与甲方讨论，确定最终方案；</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T0+6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月，乙方按照设计方案，预制完成一套主磁场电磁铁及主磁场补偿螺线管装置，运输至甲方现场进行测量；</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T0+9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月，达到合同和技术规格书要求后，乙方完成所有部件加工制造，甲方到乙方场地完成出厂验收；</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T0+12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月，乙方对出厂验收发现的问题整改，达到合同和技术规格书要求后，将全部部件运输至甲方现场，进行安装调试；完成部件的终态验收。</w:t>
      </w:r>
    </w:p>
    <w:p w:rsidR="00393C09" w:rsidRPr="00644738" w:rsidRDefault="00393C09" w:rsidP="00393C09">
      <w:pPr>
        <w:pStyle w:val="2"/>
        <w:rPr>
          <w:rFonts w:ascii="宋体" w:hAnsi="宋体"/>
          <w:color w:val="000000" w:themeColor="text1"/>
          <w:kern w:val="0"/>
          <w:sz w:val="24"/>
          <w:szCs w:val="24"/>
        </w:rPr>
      </w:pPr>
      <w:r w:rsidRPr="00644738">
        <w:rPr>
          <w:rFonts w:ascii="宋体" w:hAnsi="宋体"/>
          <w:color w:val="000000" w:themeColor="text1"/>
          <w:kern w:val="0"/>
          <w:sz w:val="24"/>
          <w:szCs w:val="24"/>
        </w:rPr>
        <w:t>六、验收程序</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包括出厂验收、终态验收两阶段的验收形式、验证事项与指标等。</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部件制造完成后，进行出厂验收，按照设计要求进行功能测试；</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现场测试各项功能，磁场测试。</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验收分为出厂验收和终态验收两步。安装调试由乙方负责，甲方配合。</w:t>
      </w:r>
    </w:p>
    <w:p w:rsidR="00393C09" w:rsidRPr="00644738" w:rsidRDefault="00393C09" w:rsidP="00393C09">
      <w:pPr>
        <w:pStyle w:val="3"/>
        <w:rPr>
          <w:rFonts w:ascii="宋体" w:hAnsi="宋体"/>
          <w:color w:val="000000" w:themeColor="text1"/>
          <w:kern w:val="0"/>
        </w:rPr>
      </w:pPr>
      <w:r w:rsidRPr="00644738">
        <w:rPr>
          <w:rFonts w:ascii="宋体" w:hAnsi="宋体" w:hint="eastAsia"/>
          <w:color w:val="000000" w:themeColor="text1"/>
          <w:kern w:val="0"/>
        </w:rPr>
        <w:t>6.1 出厂验收</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合同生效后 9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月内，在乙方制造完成并达到本技术要求后，乙方组织出厂验收。出厂验收以乙方为主；甲方视情况参与出厂验收。</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(1) 对照前述技术要求，对各部分部件的技术指标一一对应进行测试、检查，验证是否满足合同和技术规格书要求。</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(2) 对过程文件资料进行检查，包括原材料材质报告、加工过程、测试情况记录、所有部件的合格证书等。</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(3) 乙方提供出厂报告，报告应覆盖磁场精度、尺寸精度等内容。</w:t>
      </w:r>
    </w:p>
    <w:p w:rsidR="00393C09" w:rsidRPr="00644738" w:rsidRDefault="00393C09" w:rsidP="00393C09">
      <w:pPr>
        <w:pStyle w:val="3"/>
        <w:rPr>
          <w:rFonts w:ascii="宋体" w:hAnsi="宋体"/>
          <w:color w:val="000000" w:themeColor="text1"/>
          <w:kern w:val="0"/>
        </w:rPr>
      </w:pPr>
      <w:r w:rsidRPr="00644738">
        <w:rPr>
          <w:rFonts w:ascii="宋体" w:hAnsi="宋体" w:hint="eastAsia"/>
          <w:color w:val="000000" w:themeColor="text1"/>
          <w:kern w:val="0"/>
        </w:rPr>
        <w:t>6.2 终态验收</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 xml:space="preserve">(1) 出厂验收后 12 </w:t>
      </w:r>
      <w:proofErr w:type="gramStart"/>
      <w:r w:rsidRPr="00740BC2">
        <w:rPr>
          <w:rFonts w:ascii="宋体" w:hAnsi="宋体" w:hint="eastAsia"/>
          <w:color w:val="000000" w:themeColor="text1"/>
          <w:kern w:val="0"/>
          <w:sz w:val="24"/>
        </w:rPr>
        <w:t>个</w:t>
      </w:r>
      <w:proofErr w:type="gramEnd"/>
      <w:r w:rsidRPr="00740BC2">
        <w:rPr>
          <w:rFonts w:ascii="宋体" w:hAnsi="宋体" w:hint="eastAsia"/>
          <w:color w:val="000000" w:themeColor="text1"/>
          <w:kern w:val="0"/>
          <w:sz w:val="24"/>
        </w:rPr>
        <w:t>月内，在完成甲方在出厂验收过程发现的问题的整改后，乙方负责将全部部件运至甲方安装场地；</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(2) 乙方提交现场安装调试计划/程序并经甲方认可后，进行设备的现场安装调试。安装调试严格按乙方提供的现场安装调试计划/程序进行，过程中出现的问题双方协商解决；</w:t>
      </w:r>
    </w:p>
    <w:p w:rsidR="00393C09" w:rsidRPr="00740BC2" w:rsidRDefault="00393C09" w:rsidP="00393C09">
      <w:pPr>
        <w:widowControl/>
        <w:wordWrap w:val="0"/>
        <w:snapToGrid w:val="0"/>
        <w:spacing w:line="360" w:lineRule="auto"/>
        <w:ind w:firstLineChars="200" w:firstLine="480"/>
        <w:rPr>
          <w:rFonts w:ascii="宋体" w:hAnsi="宋体"/>
          <w:color w:val="000000" w:themeColor="text1"/>
          <w:kern w:val="0"/>
          <w:sz w:val="24"/>
        </w:rPr>
      </w:pPr>
      <w:r w:rsidRPr="00740BC2">
        <w:rPr>
          <w:rFonts w:ascii="宋体" w:hAnsi="宋体" w:hint="eastAsia"/>
          <w:color w:val="000000" w:themeColor="text1"/>
          <w:kern w:val="0"/>
          <w:sz w:val="24"/>
        </w:rPr>
        <w:t>(3) 设备</w:t>
      </w:r>
      <w:proofErr w:type="gramStart"/>
      <w:r w:rsidRPr="00740BC2">
        <w:rPr>
          <w:rFonts w:ascii="宋体" w:hAnsi="宋体" w:hint="eastAsia"/>
          <w:color w:val="000000" w:themeColor="text1"/>
          <w:kern w:val="0"/>
          <w:sz w:val="24"/>
        </w:rPr>
        <w:t>安调成功</w:t>
      </w:r>
      <w:proofErr w:type="gramEnd"/>
      <w:r w:rsidRPr="00740BC2">
        <w:rPr>
          <w:rFonts w:ascii="宋体" w:hAnsi="宋体" w:hint="eastAsia"/>
          <w:color w:val="000000" w:themeColor="text1"/>
          <w:kern w:val="0"/>
          <w:sz w:val="24"/>
        </w:rPr>
        <w:t>后，由甲方组织，对所有部件进行终态验收：根据合同和技术规格书要求，测量相关参数，检查相应项目，</w:t>
      </w:r>
      <w:proofErr w:type="gramStart"/>
      <w:r w:rsidRPr="00740BC2">
        <w:rPr>
          <w:rFonts w:ascii="宋体" w:hAnsi="宋体" w:hint="eastAsia"/>
          <w:color w:val="000000" w:themeColor="text1"/>
          <w:kern w:val="0"/>
          <w:sz w:val="24"/>
        </w:rPr>
        <w:t>全指标全</w:t>
      </w:r>
      <w:proofErr w:type="gramEnd"/>
      <w:r w:rsidRPr="00740BC2">
        <w:rPr>
          <w:rFonts w:ascii="宋体" w:hAnsi="宋体" w:hint="eastAsia"/>
          <w:color w:val="000000" w:themeColor="text1"/>
          <w:kern w:val="0"/>
          <w:sz w:val="24"/>
        </w:rPr>
        <w:t>项目验证是否达到要求，具体验收项目、参数指标及验收方法见表1。</w:t>
      </w:r>
    </w:p>
    <w:p w:rsidR="00393C09" w:rsidRPr="00740BC2" w:rsidRDefault="00393C09" w:rsidP="00393C09">
      <w:pPr>
        <w:widowControl/>
        <w:wordWrap w:val="0"/>
        <w:snapToGrid w:val="0"/>
        <w:spacing w:line="360" w:lineRule="auto"/>
        <w:ind w:firstLineChars="200" w:firstLine="560"/>
        <w:rPr>
          <w:rFonts w:eastAsia="仿宋_GB2312" w:hAnsi="仿宋_GB2312"/>
          <w:color w:val="000000" w:themeColor="text1"/>
          <w:kern w:val="0"/>
          <w:sz w:val="28"/>
          <w:szCs w:val="28"/>
        </w:rPr>
      </w:pPr>
      <w:r w:rsidRPr="00740BC2">
        <w:rPr>
          <w:rFonts w:eastAsia="仿宋_GB2312" w:hAnsi="仿宋_GB2312" w:cs="仿宋_GB2312" w:hint="eastAsia"/>
          <w:color w:val="000000" w:themeColor="text1"/>
          <w:kern w:val="0"/>
          <w:sz w:val="28"/>
          <w:szCs w:val="28"/>
        </w:rPr>
        <w:t>表中所有磁场均匀性指标的定义为限制区域内最大值与最小值之差。</w:t>
      </w:r>
    </w:p>
    <w:p w:rsidR="00393C09" w:rsidRPr="00740BC2" w:rsidRDefault="00393C09" w:rsidP="00393C09">
      <w:pPr>
        <w:widowControl/>
        <w:wordWrap w:val="0"/>
        <w:snapToGrid w:val="0"/>
        <w:spacing w:line="360" w:lineRule="auto"/>
        <w:ind w:firstLineChars="200" w:firstLine="560"/>
        <w:rPr>
          <w:rFonts w:eastAsia="仿宋_GB2312" w:hAnsi="仿宋_GB2312"/>
          <w:color w:val="000000" w:themeColor="text1"/>
          <w:kern w:val="0"/>
          <w:sz w:val="28"/>
          <w:szCs w:val="28"/>
        </w:rPr>
      </w:pPr>
    </w:p>
    <w:p w:rsidR="00393C09" w:rsidRPr="00740BC2" w:rsidRDefault="00393C09" w:rsidP="00393C09">
      <w:pPr>
        <w:widowControl/>
        <w:jc w:val="center"/>
        <w:rPr>
          <w:rFonts w:eastAsia="仿宋_GB2312"/>
          <w:b/>
          <w:color w:val="000000" w:themeColor="text1"/>
          <w:kern w:val="0"/>
          <w:sz w:val="28"/>
          <w:szCs w:val="28"/>
        </w:rPr>
      </w:pPr>
      <w:r w:rsidRPr="00740BC2">
        <w:rPr>
          <w:rFonts w:eastAsia="仿宋_GB2312" w:hint="eastAsia"/>
          <w:b/>
          <w:color w:val="000000" w:themeColor="text1"/>
          <w:kern w:val="0"/>
          <w:sz w:val="28"/>
          <w:szCs w:val="28"/>
        </w:rPr>
        <w:lastRenderedPageBreak/>
        <w:t>表</w:t>
      </w:r>
      <w:r w:rsidRPr="00740BC2">
        <w:rPr>
          <w:rFonts w:eastAsia="仿宋_GB2312" w:hint="eastAsia"/>
          <w:b/>
          <w:color w:val="000000" w:themeColor="text1"/>
          <w:kern w:val="0"/>
          <w:sz w:val="28"/>
          <w:szCs w:val="28"/>
        </w:rPr>
        <w:t>3</w:t>
      </w:r>
      <w:r w:rsidRPr="00740BC2">
        <w:rPr>
          <w:rFonts w:eastAsia="仿宋_GB2312" w:hint="eastAsia"/>
          <w:b/>
          <w:color w:val="000000" w:themeColor="text1"/>
          <w:kern w:val="0"/>
          <w:sz w:val="28"/>
          <w:szCs w:val="28"/>
        </w:rPr>
        <w:t>验收项目指标及拟验收方法</w:t>
      </w:r>
    </w:p>
    <w:tbl>
      <w:tblPr>
        <w:tblStyle w:val="a5"/>
        <w:tblW w:w="8997" w:type="dxa"/>
        <w:tblLook w:val="04A0" w:firstRow="1" w:lastRow="0" w:firstColumn="1" w:lastColumn="0" w:noHBand="0" w:noVBand="1"/>
      </w:tblPr>
      <w:tblGrid>
        <w:gridCol w:w="1242"/>
        <w:gridCol w:w="1417"/>
        <w:gridCol w:w="4820"/>
        <w:gridCol w:w="1518"/>
      </w:tblGrid>
      <w:tr w:rsidR="00393C09" w:rsidRPr="00740BC2" w:rsidTr="0093374E">
        <w:tc>
          <w:tcPr>
            <w:tcW w:w="1242" w:type="dxa"/>
          </w:tcPr>
          <w:p w:rsidR="00393C09" w:rsidRPr="00740BC2" w:rsidRDefault="00393C09" w:rsidP="0093374E">
            <w:pPr>
              <w:widowControl/>
              <w:jc w:val="center"/>
              <w:rPr>
                <w:rFonts w:eastAsia="仿宋_GB2312"/>
                <w:color w:val="000000" w:themeColor="text1"/>
                <w:kern w:val="0"/>
                <w:sz w:val="28"/>
                <w:szCs w:val="28"/>
              </w:rPr>
            </w:pPr>
          </w:p>
        </w:tc>
        <w:tc>
          <w:tcPr>
            <w:tcW w:w="1417" w:type="dxa"/>
          </w:tcPr>
          <w:p w:rsidR="00393C09" w:rsidRPr="00740BC2" w:rsidRDefault="00393C09" w:rsidP="0093374E">
            <w:pPr>
              <w:widowControl/>
              <w:jc w:val="center"/>
              <w:rPr>
                <w:rFonts w:eastAsia="仿宋_GB2312" w:hAnsi="仿宋_GB2312"/>
                <w:b/>
                <w:color w:val="000000" w:themeColor="text1"/>
                <w:kern w:val="0"/>
                <w:sz w:val="24"/>
              </w:rPr>
            </w:pPr>
            <w:r w:rsidRPr="00740BC2">
              <w:rPr>
                <w:rFonts w:eastAsia="仿宋_GB2312" w:hAnsi="仿宋_GB2312" w:hint="eastAsia"/>
                <w:b/>
                <w:color w:val="000000" w:themeColor="text1"/>
                <w:kern w:val="0"/>
                <w:sz w:val="24"/>
              </w:rPr>
              <w:t>项目</w:t>
            </w:r>
          </w:p>
        </w:tc>
        <w:tc>
          <w:tcPr>
            <w:tcW w:w="4820" w:type="dxa"/>
          </w:tcPr>
          <w:p w:rsidR="00393C09" w:rsidRPr="00740BC2" w:rsidRDefault="00393C09" w:rsidP="0093374E">
            <w:pPr>
              <w:rPr>
                <w:rFonts w:eastAsia="仿宋_GB2312" w:hAnsi="仿宋_GB2312"/>
                <w:b/>
                <w:color w:val="000000" w:themeColor="text1"/>
                <w:kern w:val="0"/>
                <w:sz w:val="24"/>
              </w:rPr>
            </w:pPr>
            <w:r w:rsidRPr="00740BC2">
              <w:rPr>
                <w:rFonts w:eastAsia="仿宋_GB2312" w:hAnsi="仿宋_GB2312" w:hint="eastAsia"/>
                <w:b/>
                <w:color w:val="000000" w:themeColor="text1"/>
                <w:kern w:val="0"/>
                <w:sz w:val="24"/>
              </w:rPr>
              <w:t>指标及要求</w:t>
            </w:r>
          </w:p>
        </w:tc>
        <w:tc>
          <w:tcPr>
            <w:tcW w:w="1518" w:type="dxa"/>
          </w:tcPr>
          <w:p w:rsidR="00393C09" w:rsidRPr="00740BC2" w:rsidRDefault="00393C09" w:rsidP="0093374E">
            <w:pPr>
              <w:rPr>
                <w:rFonts w:eastAsia="仿宋_GB2312" w:hAnsi="仿宋_GB2312"/>
                <w:b/>
                <w:color w:val="000000" w:themeColor="text1"/>
                <w:kern w:val="0"/>
                <w:sz w:val="24"/>
              </w:rPr>
            </w:pPr>
            <w:r w:rsidRPr="00740BC2">
              <w:rPr>
                <w:rFonts w:eastAsia="仿宋_GB2312" w:hAnsi="仿宋_GB2312" w:hint="eastAsia"/>
                <w:b/>
                <w:color w:val="000000" w:themeColor="text1"/>
                <w:kern w:val="0"/>
                <w:sz w:val="24"/>
              </w:rPr>
              <w:t>拟验收方法</w:t>
            </w:r>
          </w:p>
        </w:tc>
      </w:tr>
      <w:tr w:rsidR="00393C09" w:rsidRPr="00740BC2" w:rsidTr="0093374E">
        <w:trPr>
          <w:trHeight w:val="1151"/>
        </w:trPr>
        <w:tc>
          <w:tcPr>
            <w:tcW w:w="1242" w:type="dxa"/>
            <w:vMerge w:val="restart"/>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r w:rsidRPr="00740BC2">
              <w:rPr>
                <w:rFonts w:ascii="宋体" w:hAnsi="宋体" w:hint="eastAsia"/>
                <w:color w:val="000000" w:themeColor="text1"/>
                <w:kern w:val="0"/>
                <w:sz w:val="24"/>
              </w:rPr>
              <w:t>π/2 翻转器</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V 型线圈尺寸要求</w:t>
            </w:r>
          </w:p>
        </w:tc>
        <w:tc>
          <w:tcPr>
            <w:tcW w:w="4820"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单个 V 型线圈尺寸≥30cm×30cm×30cm，≤35cm×35cm×35cm；V 型开口处导线绕制宽度≤5cm；</w:t>
            </w:r>
          </w:p>
        </w:tc>
        <w:tc>
          <w:tcPr>
            <w:tcW w:w="1518" w:type="dxa"/>
          </w:tcPr>
          <w:p w:rsidR="00393C09" w:rsidRPr="00740BC2" w:rsidRDefault="00393C09" w:rsidP="0093374E">
            <w:pPr>
              <w:widowControl/>
              <w:ind w:leftChars="-16" w:hangingChars="14" w:hanging="34"/>
              <w:jc w:val="cente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磁屏蔽套尺寸要求</w:t>
            </w:r>
          </w:p>
        </w:tc>
        <w:tc>
          <w:tcPr>
            <w:tcW w:w="4820"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厚度≥1mm，磁屏蔽套外部尺寸≤36cm×</w:t>
            </w:r>
          </w:p>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36cm×36cm。</w:t>
            </w:r>
          </w:p>
        </w:tc>
        <w:tc>
          <w:tcPr>
            <w:tcW w:w="1518" w:type="dxa"/>
          </w:tcPr>
          <w:p w:rsidR="00393C09" w:rsidRPr="00740BC2" w:rsidRDefault="00393C09" w:rsidP="0093374E">
            <w:pPr>
              <w:widowControl/>
              <w:ind w:leftChars="-16" w:hangingChars="14" w:hanging="34"/>
              <w:jc w:val="cente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vAlign w:val="center"/>
          </w:tcPr>
          <w:p w:rsidR="00393C09" w:rsidRPr="00740BC2" w:rsidRDefault="00393C09" w:rsidP="0093374E">
            <w:pPr>
              <w:widowControl/>
              <w:snapToGrid w:val="0"/>
              <w:spacing w:line="360" w:lineRule="auto"/>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磁场要求</w:t>
            </w:r>
          </w:p>
        </w:tc>
        <w:tc>
          <w:tcPr>
            <w:tcW w:w="4820" w:type="dxa"/>
          </w:tcPr>
          <w:p w:rsidR="00393C09" w:rsidRPr="00740BC2" w:rsidRDefault="00393C09" w:rsidP="0093374E">
            <w:pPr>
              <w:widowControl/>
              <w:tabs>
                <w:tab w:val="left" w:pos="1095"/>
              </w:tabs>
              <w:jc w:val="left"/>
              <w:rPr>
                <w:rFonts w:ascii="宋体" w:hAnsi="宋体"/>
                <w:color w:val="000000" w:themeColor="text1"/>
                <w:kern w:val="0"/>
                <w:sz w:val="24"/>
              </w:rPr>
            </w:pPr>
            <w:r w:rsidRPr="00740BC2">
              <w:rPr>
                <w:rFonts w:ascii="宋体" w:hAnsi="宋体" w:hint="eastAsia"/>
                <w:color w:val="000000" w:themeColor="text1"/>
                <w:kern w:val="0"/>
                <w:sz w:val="24"/>
              </w:rPr>
              <w:t>靠近V线圈电流屏与中子束流截面相交的区域 2cm(y)×6cm(z)磁场大小为≥15Gs，均匀性≤2Gs，两</w:t>
            </w:r>
            <w:proofErr w:type="gramStart"/>
            <w:r w:rsidRPr="00740BC2">
              <w:rPr>
                <w:rFonts w:ascii="宋体" w:hAnsi="宋体" w:hint="eastAsia"/>
                <w:color w:val="000000" w:themeColor="text1"/>
                <w:kern w:val="0"/>
                <w:sz w:val="24"/>
              </w:rPr>
              <w:t>电流屏处前后</w:t>
            </w:r>
            <w:proofErr w:type="gramEnd"/>
            <w:r w:rsidRPr="00740BC2">
              <w:rPr>
                <w:rFonts w:ascii="宋体" w:hAnsi="宋体" w:hint="eastAsia"/>
                <w:color w:val="000000" w:themeColor="text1"/>
                <w:kern w:val="0"/>
                <w:sz w:val="24"/>
              </w:rPr>
              <w:t>磁场方向相差 90°。</w:t>
            </w:r>
          </w:p>
        </w:tc>
        <w:tc>
          <w:tcPr>
            <w:tcW w:w="1518" w:type="dxa"/>
          </w:tcPr>
          <w:p w:rsidR="00393C09" w:rsidRPr="00740BC2" w:rsidRDefault="00393C09" w:rsidP="0093374E">
            <w:pPr>
              <w:widowControl/>
              <w:ind w:leftChars="-16" w:hangingChars="14" w:hanging="34"/>
              <w:jc w:val="cente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材料选择</w:t>
            </w:r>
          </w:p>
        </w:tc>
        <w:tc>
          <w:tcPr>
            <w:tcW w:w="4820" w:type="dxa"/>
          </w:tcPr>
          <w:p w:rsidR="00393C09" w:rsidRPr="00740BC2" w:rsidRDefault="00393C09" w:rsidP="0093374E">
            <w:pPr>
              <w:widowControl/>
              <w:rPr>
                <w:rFonts w:ascii="宋体" w:hAnsi="宋体"/>
                <w:color w:val="000000" w:themeColor="text1"/>
                <w:kern w:val="0"/>
                <w:sz w:val="24"/>
              </w:rPr>
            </w:pPr>
            <w:r w:rsidRPr="00740BC2">
              <w:rPr>
                <w:rFonts w:ascii="宋体" w:hAnsi="宋体" w:hint="eastAsia"/>
                <w:color w:val="000000" w:themeColor="text1"/>
                <w:kern w:val="0"/>
                <w:sz w:val="24"/>
              </w:rPr>
              <w:t>磁屏蔽套材料要求最大磁导率≥10000。</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乙方提供检</w:t>
            </w:r>
          </w:p>
          <w:p w:rsidR="00393C09" w:rsidRPr="00740BC2" w:rsidRDefault="00393C09" w:rsidP="0093374E">
            <w:pPr>
              <w:rPr>
                <w:rFonts w:ascii="宋体" w:hAnsi="宋体"/>
                <w:color w:val="000000" w:themeColor="text1"/>
                <w:sz w:val="24"/>
              </w:rPr>
            </w:pPr>
            <w:proofErr w:type="gramStart"/>
            <w:r w:rsidRPr="00740BC2">
              <w:rPr>
                <w:rFonts w:ascii="宋体" w:hAnsi="宋体" w:hint="eastAsia"/>
                <w:color w:val="000000" w:themeColor="text1"/>
                <w:kern w:val="0"/>
                <w:sz w:val="24"/>
              </w:rPr>
              <w:t>测报告</w:t>
            </w:r>
            <w:proofErr w:type="gramEnd"/>
          </w:p>
        </w:tc>
      </w:tr>
      <w:tr w:rsidR="00393C09" w:rsidRPr="00740BC2" w:rsidTr="0093374E">
        <w:tc>
          <w:tcPr>
            <w:tcW w:w="1242" w:type="dxa"/>
            <w:vMerge w:val="restart"/>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主磁场电磁铁</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尺寸要求</w:t>
            </w:r>
          </w:p>
        </w:tc>
        <w:tc>
          <w:tcPr>
            <w:tcW w:w="4820" w:type="dxa"/>
          </w:tcPr>
          <w:p w:rsidR="00393C09" w:rsidRPr="00740BC2" w:rsidRDefault="00393C09" w:rsidP="0093374E">
            <w:pPr>
              <w:widowControl/>
              <w:rPr>
                <w:rFonts w:ascii="宋体" w:hAnsi="宋体"/>
                <w:color w:val="000000" w:themeColor="text1"/>
                <w:kern w:val="0"/>
                <w:sz w:val="24"/>
              </w:rPr>
            </w:pPr>
            <w:r w:rsidRPr="00740BC2">
              <w:rPr>
                <w:rFonts w:ascii="宋体" w:hAnsi="宋体" w:hint="eastAsia"/>
                <w:color w:val="000000" w:themeColor="text1"/>
                <w:kern w:val="0"/>
                <w:sz w:val="24"/>
              </w:rPr>
              <w:t>x 方向极板尺寸≤30cm，极板厚度≥3cm，</w:t>
            </w:r>
          </w:p>
          <w:p w:rsidR="00393C09" w:rsidRPr="00740BC2" w:rsidRDefault="00393C09" w:rsidP="0093374E">
            <w:pPr>
              <w:widowControl/>
              <w:rPr>
                <w:rFonts w:ascii="宋体" w:hAnsi="宋体"/>
                <w:color w:val="000000" w:themeColor="text1"/>
                <w:kern w:val="0"/>
                <w:sz w:val="24"/>
              </w:rPr>
            </w:pPr>
            <w:r w:rsidRPr="00740BC2">
              <w:rPr>
                <w:rFonts w:ascii="宋体" w:hAnsi="宋体" w:hint="eastAsia"/>
                <w:color w:val="000000" w:themeColor="text1"/>
                <w:kern w:val="0"/>
                <w:sz w:val="24"/>
              </w:rPr>
              <w:t>两极板间距≥8cm，x 方向磁轭尺寸≤30cm，磁轭厚度≥3cm。</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p w:rsidR="00393C09" w:rsidRPr="00740BC2" w:rsidRDefault="00393C09" w:rsidP="0093374E">
            <w:pPr>
              <w:jc w:val="center"/>
              <w:rPr>
                <w:rFonts w:ascii="宋体" w:hAnsi="宋体"/>
                <w:color w:val="000000" w:themeColor="text1"/>
                <w:sz w:val="24"/>
              </w:rPr>
            </w:pP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磁场要求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线圈中心区域（磁极板之间）</w:t>
            </w:r>
            <w:r w:rsidRPr="00740BC2">
              <w:rPr>
                <w:rFonts w:ascii="宋体" w:hAnsi="宋体"/>
                <w:color w:val="000000" w:themeColor="text1"/>
                <w:kern w:val="0"/>
                <w:sz w:val="24"/>
              </w:rPr>
              <w:t>12cm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x</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2cm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y</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6cm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z</w:t>
            </w:r>
            <w:r w:rsidRPr="00740BC2">
              <w:rPr>
                <w:rFonts w:ascii="宋体" w:hAnsi="宋体" w:cs="仿宋_GB2312" w:hint="eastAsia"/>
                <w:color w:val="000000" w:themeColor="text1"/>
                <w:kern w:val="0"/>
                <w:sz w:val="24"/>
              </w:rPr>
              <w:t>），可用最大磁场</w:t>
            </w:r>
            <w:r w:rsidRPr="00740BC2">
              <w:rPr>
                <w:rFonts w:ascii="宋体" w:hAnsi="宋体" w:hint="eastAsia"/>
                <w:color w:val="000000" w:themeColor="text1"/>
                <w:kern w:val="0"/>
                <w:sz w:val="24"/>
              </w:rPr>
              <w:t>不低于</w:t>
            </w:r>
            <w:r w:rsidRPr="00740BC2">
              <w:rPr>
                <w:rFonts w:ascii="宋体" w:hAnsi="宋体"/>
                <w:color w:val="000000" w:themeColor="text1"/>
                <w:kern w:val="0"/>
                <w:sz w:val="24"/>
              </w:rPr>
              <w:t>2500Gs</w:t>
            </w:r>
            <w:r w:rsidRPr="00740BC2">
              <w:rPr>
                <w:rFonts w:ascii="宋体" w:hAnsi="宋体" w:cs="仿宋_GB2312" w:hint="eastAsia"/>
                <w:color w:val="000000" w:themeColor="text1"/>
                <w:kern w:val="0"/>
                <w:sz w:val="24"/>
              </w:rPr>
              <w:t>，磁场均匀度≤</w:t>
            </w:r>
            <w:r w:rsidRPr="00740BC2">
              <w:rPr>
                <w:rFonts w:ascii="宋体" w:hAnsi="宋体"/>
                <w:color w:val="000000" w:themeColor="text1"/>
                <w:kern w:val="0"/>
                <w:sz w:val="24"/>
              </w:rPr>
              <w:t>2.5Gs</w:t>
            </w:r>
            <w:r w:rsidRPr="00740BC2">
              <w:rPr>
                <w:rFonts w:ascii="宋体" w:hAnsi="宋体" w:cs="仿宋_GB2312" w:hint="eastAsia"/>
                <w:color w:val="000000" w:themeColor="text1"/>
                <w:kern w:val="0"/>
                <w:sz w:val="24"/>
              </w:rPr>
              <w:t>（磁场</w:t>
            </w:r>
            <w:r w:rsidRPr="00740BC2">
              <w:rPr>
                <w:rFonts w:ascii="宋体" w:hAnsi="宋体"/>
                <w:color w:val="000000" w:themeColor="text1"/>
                <w:kern w:val="0"/>
                <w:sz w:val="24"/>
              </w:rPr>
              <w:t>2500Gs</w:t>
            </w:r>
            <w:r w:rsidRPr="00740BC2">
              <w:rPr>
                <w:rFonts w:ascii="宋体" w:hAnsi="宋体" w:cs="仿宋_GB2312" w:hint="eastAsia"/>
                <w:color w:val="000000" w:themeColor="text1"/>
                <w:kern w:val="0"/>
                <w:sz w:val="24"/>
              </w:rPr>
              <w:t>时），配套散热系统，保证线圈在最大磁场电流下</w:t>
            </w:r>
            <w:r w:rsidRPr="00740BC2">
              <w:rPr>
                <w:rFonts w:ascii="宋体" w:hAnsi="宋体"/>
                <w:color w:val="000000" w:themeColor="text1"/>
                <w:kern w:val="0"/>
                <w:sz w:val="24"/>
              </w:rPr>
              <w:t>24</w:t>
            </w:r>
            <w:r w:rsidRPr="00740BC2">
              <w:rPr>
                <w:rFonts w:ascii="宋体" w:hAnsi="宋体" w:cs="仿宋_GB2312" w:hint="eastAsia"/>
                <w:color w:val="000000" w:themeColor="text1"/>
                <w:kern w:val="0"/>
                <w:sz w:val="24"/>
              </w:rPr>
              <w:t>小时内最大温升不超过</w:t>
            </w:r>
            <w:r w:rsidRPr="00740BC2">
              <w:rPr>
                <w:rFonts w:ascii="宋体" w:hAnsi="宋体"/>
                <w:color w:val="000000" w:themeColor="text1"/>
                <w:kern w:val="0"/>
                <w:sz w:val="24"/>
              </w:rPr>
              <w:t>50</w:t>
            </w:r>
            <w:r w:rsidRPr="00740BC2">
              <w:rPr>
                <w:rFonts w:ascii="宋体" w:hAnsi="宋体" w:cs="仿宋_GB2312" w:hint="eastAsia"/>
                <w:color w:val="000000" w:themeColor="text1"/>
                <w:kern w:val="0"/>
                <w:sz w:val="24"/>
              </w:rPr>
              <w:t>℃；</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rPr>
          <w:trHeight w:val="1596"/>
        </w:trPr>
        <w:tc>
          <w:tcPr>
            <w:tcW w:w="1242" w:type="dxa"/>
            <w:vMerge w:val="restart"/>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主磁场补偿螺线管</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尺寸要求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导线绕制尺寸≤</w:t>
            </w:r>
            <w:r w:rsidRPr="00740BC2">
              <w:rPr>
                <w:rFonts w:ascii="宋体" w:hAnsi="宋体"/>
                <w:color w:val="000000" w:themeColor="text1"/>
                <w:kern w:val="0"/>
                <w:sz w:val="24"/>
              </w:rPr>
              <w:t>45cm(x)</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8cm(y)</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30cm(z)</w:t>
            </w:r>
            <w:r w:rsidRPr="00740BC2">
              <w:rPr>
                <w:rFonts w:ascii="宋体" w:hAnsi="宋体" w:cs="仿宋_GB2312" w:hint="eastAsia"/>
                <w:color w:val="000000" w:themeColor="text1"/>
                <w:kern w:val="0"/>
                <w:sz w:val="24"/>
              </w:rPr>
              <w:t>，中心孔径尺寸≥</w:t>
            </w:r>
            <w:r w:rsidRPr="00740BC2">
              <w:rPr>
                <w:rFonts w:ascii="宋体" w:hAnsi="宋体"/>
                <w:bCs/>
                <w:color w:val="000000" w:themeColor="text1"/>
                <w:kern w:val="0"/>
                <w:sz w:val="24"/>
              </w:rPr>
              <w:t>5cm(y)</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15cm(z)</w:t>
            </w:r>
            <w:r w:rsidRPr="00740BC2">
              <w:rPr>
                <w:rFonts w:ascii="宋体" w:hAnsi="宋体" w:cs="仿宋_GB2312" w:hint="eastAsia"/>
                <w:color w:val="000000" w:themeColor="text1"/>
                <w:kern w:val="0"/>
                <w:sz w:val="24"/>
              </w:rPr>
              <w:t>；第二层导线分前后两部分紧贴第一层导线绕制，要求每部分</w:t>
            </w:r>
            <w:r w:rsidRPr="00740BC2">
              <w:rPr>
                <w:rFonts w:ascii="宋体" w:hAnsi="宋体"/>
                <w:color w:val="000000" w:themeColor="text1"/>
                <w:kern w:val="0"/>
                <w:sz w:val="24"/>
              </w:rPr>
              <w:t xml:space="preserve"> x </w:t>
            </w:r>
            <w:r w:rsidRPr="00740BC2">
              <w:rPr>
                <w:rFonts w:ascii="宋体" w:hAnsi="宋体" w:cs="仿宋_GB2312" w:hint="eastAsia"/>
                <w:color w:val="000000" w:themeColor="text1"/>
                <w:kern w:val="0"/>
                <w:sz w:val="24"/>
              </w:rPr>
              <w:t>方向长度≤</w:t>
            </w:r>
            <w:r w:rsidRPr="00740BC2">
              <w:rPr>
                <w:rFonts w:ascii="宋体" w:hAnsi="宋体"/>
                <w:color w:val="000000" w:themeColor="text1"/>
                <w:kern w:val="0"/>
                <w:sz w:val="24"/>
              </w:rPr>
              <w:t>10cm</w:t>
            </w:r>
            <w:r w:rsidRPr="00740BC2">
              <w:rPr>
                <w:rFonts w:ascii="宋体" w:hAnsi="宋体" w:cs="仿宋_GB2312" w:hint="eastAsia"/>
                <w:color w:val="000000" w:themeColor="text1"/>
                <w:kern w:val="0"/>
                <w:sz w:val="24"/>
              </w:rPr>
              <w:t>。</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磁场要求</w:t>
            </w:r>
          </w:p>
        </w:tc>
        <w:tc>
          <w:tcPr>
            <w:tcW w:w="4820" w:type="dxa"/>
          </w:tcPr>
          <w:p w:rsidR="00393C09" w:rsidRPr="00740BC2" w:rsidRDefault="00393C09" w:rsidP="0093374E">
            <w:pPr>
              <w:widowControl/>
              <w:tabs>
                <w:tab w:val="left" w:pos="645"/>
              </w:tabs>
              <w:jc w:val="left"/>
              <w:rPr>
                <w:rFonts w:ascii="宋体" w:hAnsi="宋体"/>
                <w:color w:val="000000" w:themeColor="text1"/>
                <w:kern w:val="0"/>
                <w:sz w:val="24"/>
              </w:rPr>
            </w:pPr>
            <w:r w:rsidRPr="00740BC2">
              <w:rPr>
                <w:rFonts w:ascii="宋体" w:hAnsi="宋体" w:cs="仿宋_GB2312" w:hint="eastAsia"/>
                <w:color w:val="000000" w:themeColor="text1"/>
                <w:kern w:val="0"/>
                <w:sz w:val="24"/>
              </w:rPr>
              <w:t>主磁场电磁铁中心区域（</w:t>
            </w:r>
            <w:r w:rsidRPr="00740BC2">
              <w:rPr>
                <w:rFonts w:ascii="宋体" w:hAnsi="宋体"/>
                <w:color w:val="000000" w:themeColor="text1"/>
                <w:kern w:val="0"/>
                <w:sz w:val="24"/>
              </w:rPr>
              <w:t>12cm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x</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2cm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y</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6cm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z</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x</w:t>
            </w:r>
            <w:r w:rsidRPr="00740BC2">
              <w:rPr>
                <w:rFonts w:ascii="宋体" w:hAnsi="宋体" w:cs="仿宋_GB2312" w:hint="eastAsia"/>
                <w:color w:val="000000" w:themeColor="text1"/>
                <w:kern w:val="0"/>
                <w:sz w:val="24"/>
              </w:rPr>
              <w:t>方向磁场强度</w:t>
            </w:r>
            <w:r w:rsidRPr="00740BC2">
              <w:rPr>
                <w:rFonts w:ascii="宋体" w:hAnsi="宋体" w:hint="eastAsia"/>
                <w:color w:val="000000" w:themeColor="text1"/>
                <w:kern w:val="0"/>
                <w:sz w:val="24"/>
              </w:rPr>
              <w:t>≥</w:t>
            </w:r>
            <w:r w:rsidRPr="00740BC2">
              <w:rPr>
                <w:rFonts w:ascii="宋体" w:hAnsi="宋体"/>
                <w:color w:val="000000" w:themeColor="text1"/>
                <w:kern w:val="0"/>
                <w:sz w:val="24"/>
              </w:rPr>
              <w:t>40Gs</w:t>
            </w:r>
            <w:r w:rsidRPr="00740BC2">
              <w:rPr>
                <w:rFonts w:ascii="宋体" w:hAnsi="宋体" w:cs="仿宋_GB2312" w:hint="eastAsia"/>
                <w:color w:val="000000" w:themeColor="text1"/>
                <w:kern w:val="0"/>
                <w:sz w:val="24"/>
              </w:rPr>
              <w:t>，磁场均匀度</w:t>
            </w:r>
            <w:r w:rsidRPr="00740BC2">
              <w:rPr>
                <w:rFonts w:ascii="宋体" w:hAnsi="宋体"/>
                <w:color w:val="000000" w:themeColor="text1"/>
                <w:kern w:val="0"/>
                <w:sz w:val="24"/>
              </w:rPr>
              <w:t xml:space="preserve">&lt;0.5Gs </w:t>
            </w:r>
            <w:r w:rsidRPr="00740BC2">
              <w:rPr>
                <w:rFonts w:ascii="宋体" w:hAnsi="宋体" w:cs="仿宋_GB2312" w:hint="eastAsia"/>
                <w:color w:val="000000" w:themeColor="text1"/>
                <w:kern w:val="0"/>
                <w:sz w:val="24"/>
              </w:rPr>
              <w:t>，</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rPr>
          <w:trHeight w:val="740"/>
        </w:trPr>
        <w:tc>
          <w:tcPr>
            <w:tcW w:w="1242" w:type="dxa"/>
            <w:vMerge w:val="restart"/>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磁场步进</w:t>
            </w:r>
          </w:p>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线圈</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尺寸要求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外形尺寸≥</w:t>
            </w:r>
            <w:r w:rsidRPr="00740BC2">
              <w:rPr>
                <w:rFonts w:ascii="宋体" w:hAnsi="宋体"/>
                <w:color w:val="000000" w:themeColor="text1"/>
                <w:kern w:val="0"/>
                <w:sz w:val="24"/>
              </w:rPr>
              <w:t>60cm</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60cm</w:t>
            </w:r>
            <w:r w:rsidRPr="00740BC2">
              <w:rPr>
                <w:rFonts w:ascii="宋体" w:hAnsi="宋体" w:cs="仿宋_GB2312" w:hint="eastAsia"/>
                <w:color w:val="000000" w:themeColor="text1"/>
                <w:kern w:val="0"/>
                <w:sz w:val="24"/>
              </w:rPr>
              <w:t>，中心截面</w:t>
            </w:r>
            <w:r w:rsidRPr="00740BC2">
              <w:rPr>
                <w:rFonts w:ascii="宋体" w:hAnsi="宋体"/>
                <w:color w:val="000000" w:themeColor="text1"/>
                <w:kern w:val="0"/>
                <w:sz w:val="24"/>
              </w:rPr>
              <w:t>2cm(y)</w:t>
            </w:r>
            <w:r w:rsidRPr="00740BC2">
              <w:rPr>
                <w:rFonts w:ascii="宋体" w:hAnsi="宋体" w:cs="仿宋_GB2312" w:hint="eastAsia"/>
                <w:color w:val="000000" w:themeColor="text1"/>
                <w:kern w:val="0"/>
                <w:sz w:val="24"/>
              </w:rPr>
              <w:t>×</w:t>
            </w:r>
            <w:r w:rsidRPr="00740BC2">
              <w:rPr>
                <w:rFonts w:ascii="宋体" w:hAnsi="宋体"/>
                <w:color w:val="000000" w:themeColor="text1"/>
                <w:kern w:val="0"/>
                <w:sz w:val="24"/>
              </w:rPr>
              <w:t>6cm(z)</w:t>
            </w:r>
            <w:r w:rsidRPr="00740BC2">
              <w:rPr>
                <w:rFonts w:ascii="宋体" w:hAnsi="宋体" w:cs="仿宋_GB2312" w:hint="eastAsia"/>
                <w:color w:val="000000" w:themeColor="text1"/>
                <w:kern w:val="0"/>
                <w:sz w:val="24"/>
              </w:rPr>
              <w:t>区域线圈厚度≤</w:t>
            </w:r>
            <w:r w:rsidRPr="00740BC2">
              <w:rPr>
                <w:rFonts w:ascii="宋体" w:hAnsi="宋体"/>
                <w:color w:val="000000" w:themeColor="text1"/>
                <w:kern w:val="0"/>
                <w:sz w:val="24"/>
              </w:rPr>
              <w:t>3mm</w:t>
            </w:r>
            <w:r w:rsidRPr="00740BC2">
              <w:rPr>
                <w:rFonts w:ascii="宋体" w:hAnsi="宋体" w:cs="仿宋_GB2312" w:hint="eastAsia"/>
                <w:color w:val="000000" w:themeColor="text1"/>
                <w:kern w:val="0"/>
                <w:sz w:val="24"/>
              </w:rPr>
              <w:t>，</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rPr>
          <w:trHeight w:val="1116"/>
        </w:trPr>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磁场要求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hint="eastAsia"/>
                <w:color w:val="000000" w:themeColor="text1"/>
                <w:kern w:val="0"/>
                <w:sz w:val="24"/>
              </w:rPr>
              <w:t>线圈前后表面磁场反向，磁场最大值≥10Gs，中心截面 2cm(y)×6cm(z)区域绝对均匀性≤1Gs。</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val="restart"/>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引导磁场</w:t>
            </w:r>
          </w:p>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线圈</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尺寸要求</w:t>
            </w:r>
          </w:p>
        </w:tc>
        <w:tc>
          <w:tcPr>
            <w:tcW w:w="4820" w:type="dxa"/>
          </w:tcPr>
          <w:p w:rsidR="00393C09" w:rsidRPr="00740BC2" w:rsidRDefault="00393C09" w:rsidP="0093374E">
            <w:pPr>
              <w:widowControl/>
              <w:tabs>
                <w:tab w:val="left" w:pos="630"/>
              </w:tabs>
              <w:rPr>
                <w:rFonts w:ascii="宋体" w:hAnsi="宋体"/>
                <w:color w:val="000000" w:themeColor="text1"/>
                <w:kern w:val="0"/>
                <w:sz w:val="24"/>
              </w:rPr>
            </w:pPr>
            <w:r w:rsidRPr="00740BC2">
              <w:rPr>
                <w:rFonts w:ascii="宋体" w:hAnsi="宋体" w:hint="eastAsia"/>
                <w:color w:val="000000" w:themeColor="text1"/>
                <w:kern w:val="0"/>
                <w:sz w:val="24"/>
              </w:rPr>
              <w:t>两线圈间距≥70cm(y) ，线圈尺寸≥200cm(x)×80cm(z)，线圈厚度≤5cm。</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磁场要求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hint="eastAsia"/>
                <w:color w:val="000000" w:themeColor="text1"/>
                <w:kern w:val="0"/>
                <w:sz w:val="24"/>
              </w:rPr>
              <w:t>整个线圈长度的中子束流截面上2cm(y)×6cm(z)区域磁场大小最大≥10Gs，均匀性≤0.5Gs。</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rPr>
          <w:trHeight w:val="704"/>
        </w:trPr>
        <w:tc>
          <w:tcPr>
            <w:tcW w:w="1242" w:type="dxa"/>
            <w:vMerge w:val="restart"/>
          </w:tcPr>
          <w:p w:rsidR="00393C09" w:rsidRPr="00740BC2" w:rsidRDefault="00393C09" w:rsidP="0093374E">
            <w:pPr>
              <w:widowControl/>
              <w:rPr>
                <w:rFonts w:ascii="宋体" w:hAnsi="宋体"/>
                <w:color w:val="000000" w:themeColor="text1"/>
                <w:kern w:val="0"/>
                <w:sz w:val="24"/>
              </w:rPr>
            </w:pPr>
            <w:r w:rsidRPr="00740BC2">
              <w:rPr>
                <w:rFonts w:ascii="宋体" w:hAnsi="宋体" w:hint="eastAsia"/>
                <w:color w:val="000000" w:themeColor="text1"/>
                <w:kern w:val="0"/>
                <w:sz w:val="24"/>
              </w:rPr>
              <w:t>支撑平台</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材料及结构要求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支撑平台使用无磁性材料（</w:t>
            </w:r>
            <w:r w:rsidRPr="00740BC2">
              <w:rPr>
                <w:rFonts w:ascii="宋体" w:hAnsi="宋体"/>
                <w:color w:val="000000" w:themeColor="text1"/>
                <w:kern w:val="0"/>
                <w:sz w:val="24"/>
              </w:rPr>
              <w:t>6</w:t>
            </w:r>
            <w:r w:rsidRPr="00740BC2">
              <w:rPr>
                <w:rFonts w:ascii="宋体" w:hAnsi="宋体" w:cs="仿宋_GB2312" w:hint="eastAsia"/>
                <w:color w:val="000000" w:themeColor="text1"/>
                <w:kern w:val="0"/>
                <w:sz w:val="24"/>
              </w:rPr>
              <w:t>或</w:t>
            </w:r>
            <w:r w:rsidRPr="00740BC2">
              <w:rPr>
                <w:rFonts w:ascii="宋体" w:hAnsi="宋体"/>
                <w:color w:val="000000" w:themeColor="text1"/>
                <w:kern w:val="0"/>
                <w:sz w:val="24"/>
              </w:rPr>
              <w:t>7</w:t>
            </w:r>
            <w:r w:rsidRPr="00740BC2">
              <w:rPr>
                <w:rFonts w:ascii="宋体" w:hAnsi="宋体" w:cs="仿宋_GB2312" w:hint="eastAsia"/>
                <w:color w:val="000000" w:themeColor="text1"/>
                <w:kern w:val="0"/>
                <w:sz w:val="24"/>
              </w:rPr>
              <w:t>系合金铝）制作。</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乙方提供检</w:t>
            </w:r>
          </w:p>
          <w:p w:rsidR="00393C09" w:rsidRPr="00740BC2" w:rsidRDefault="00393C09" w:rsidP="0093374E">
            <w:pPr>
              <w:rPr>
                <w:rFonts w:ascii="宋体" w:hAnsi="宋体"/>
                <w:color w:val="000000" w:themeColor="text1"/>
                <w:kern w:val="0"/>
                <w:sz w:val="24"/>
              </w:rPr>
            </w:pPr>
            <w:proofErr w:type="gramStart"/>
            <w:r w:rsidRPr="00740BC2">
              <w:rPr>
                <w:rFonts w:ascii="宋体" w:hAnsi="宋体" w:hint="eastAsia"/>
                <w:color w:val="000000" w:themeColor="text1"/>
                <w:kern w:val="0"/>
                <w:sz w:val="24"/>
              </w:rPr>
              <w:t>测报告</w:t>
            </w:r>
            <w:proofErr w:type="gramEnd"/>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精度要求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所有磁场设备安装在实体支撑平台上，所有磁场设备中心要求处在同一水平线上，同轴度误差≤</w:t>
            </w:r>
            <w:r w:rsidRPr="00740BC2">
              <w:rPr>
                <w:rFonts w:ascii="宋体" w:hAnsi="宋体" w:hint="eastAsia"/>
                <w:color w:val="000000" w:themeColor="text1"/>
                <w:kern w:val="0"/>
                <w:sz w:val="24"/>
              </w:rPr>
              <w:t>8</w:t>
            </w:r>
            <w:r w:rsidRPr="00740BC2">
              <w:rPr>
                <w:rFonts w:ascii="宋体" w:hAnsi="宋体"/>
                <w:color w:val="000000" w:themeColor="text1"/>
                <w:kern w:val="0"/>
                <w:sz w:val="24"/>
              </w:rPr>
              <w:t>0</w:t>
            </w:r>
            <w:r w:rsidRPr="00740BC2">
              <w:rPr>
                <w:rFonts w:ascii="宋体" w:hAnsi="宋体" w:cs="仿宋_GB2312" w:hint="eastAsia"/>
                <w:color w:val="000000" w:themeColor="text1"/>
                <w:kern w:val="0"/>
                <w:sz w:val="24"/>
              </w:rPr>
              <w:t>μ</w:t>
            </w:r>
            <w:r w:rsidRPr="00740BC2">
              <w:rPr>
                <w:rFonts w:ascii="宋体" w:hAnsi="宋体"/>
                <w:color w:val="000000" w:themeColor="text1"/>
                <w:kern w:val="0"/>
                <w:sz w:val="24"/>
              </w:rPr>
              <w:t>m</w:t>
            </w:r>
            <w:r w:rsidRPr="00740BC2">
              <w:rPr>
                <w:rFonts w:ascii="宋体" w:hAnsi="宋体" w:cs="仿宋_GB2312" w:hint="eastAsia"/>
                <w:color w:val="000000" w:themeColor="text1"/>
                <w:kern w:val="0"/>
                <w:sz w:val="24"/>
              </w:rPr>
              <w:t>。</w:t>
            </w:r>
          </w:p>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平台在每组两主磁场电磁铁之间中心位置</w:t>
            </w:r>
            <w:proofErr w:type="gramStart"/>
            <w:r w:rsidRPr="00740BC2">
              <w:rPr>
                <w:rFonts w:ascii="宋体" w:hAnsi="宋体" w:cs="仿宋_GB2312" w:hint="eastAsia"/>
                <w:color w:val="000000" w:themeColor="text1"/>
                <w:kern w:val="0"/>
                <w:sz w:val="24"/>
              </w:rPr>
              <w:t>处加工</w:t>
            </w:r>
            <w:proofErr w:type="gramEnd"/>
            <w:r w:rsidRPr="00740BC2">
              <w:rPr>
                <w:rFonts w:ascii="宋体" w:hAnsi="宋体" w:cs="仿宋_GB2312" w:hint="eastAsia"/>
                <w:color w:val="000000" w:themeColor="text1"/>
                <w:kern w:val="0"/>
                <w:sz w:val="24"/>
              </w:rPr>
              <w:t>平面基准面，尺寸</w:t>
            </w:r>
            <w:r w:rsidRPr="00740BC2">
              <w:rPr>
                <w:rFonts w:ascii="宋体" w:hAnsi="宋体" w:hint="eastAsia"/>
                <w:color w:val="000000" w:themeColor="text1"/>
                <w:kern w:val="0"/>
                <w:sz w:val="24"/>
              </w:rPr>
              <w:t>≥</w:t>
            </w:r>
            <w:r w:rsidRPr="00740BC2">
              <w:rPr>
                <w:rFonts w:ascii="宋体" w:hAnsi="宋体"/>
                <w:color w:val="000000" w:themeColor="text1"/>
                <w:kern w:val="0"/>
                <w:sz w:val="24"/>
              </w:rPr>
              <w:t>100mm*100mm</w:t>
            </w:r>
            <w:r w:rsidRPr="00740BC2">
              <w:rPr>
                <w:rFonts w:ascii="宋体" w:hAnsi="宋体" w:cs="仿宋_GB2312" w:hint="eastAsia"/>
                <w:color w:val="000000" w:themeColor="text1"/>
                <w:kern w:val="0"/>
                <w:sz w:val="24"/>
              </w:rPr>
              <w:t>；</w:t>
            </w:r>
          </w:p>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基准面平整度≤</w:t>
            </w:r>
            <w:r w:rsidRPr="00740BC2">
              <w:rPr>
                <w:rFonts w:ascii="宋体" w:hAnsi="宋体"/>
                <w:color w:val="000000" w:themeColor="text1"/>
                <w:kern w:val="0"/>
                <w:sz w:val="24"/>
              </w:rPr>
              <w:t>50</w:t>
            </w:r>
            <w:r w:rsidRPr="00740BC2">
              <w:rPr>
                <w:rFonts w:ascii="宋体" w:hAnsi="宋体" w:cs="仿宋_GB2312" w:hint="eastAsia"/>
                <w:color w:val="000000" w:themeColor="text1"/>
                <w:kern w:val="0"/>
                <w:sz w:val="24"/>
              </w:rPr>
              <w:t>μ</w:t>
            </w:r>
            <w:r w:rsidRPr="00740BC2">
              <w:rPr>
                <w:rFonts w:ascii="宋体" w:hAnsi="宋体"/>
                <w:color w:val="000000" w:themeColor="text1"/>
                <w:kern w:val="0"/>
                <w:sz w:val="24"/>
              </w:rPr>
              <w:t>m</w:t>
            </w:r>
            <w:r w:rsidRPr="00740BC2">
              <w:rPr>
                <w:rFonts w:ascii="宋体" w:hAnsi="宋体" w:cs="仿宋_GB2312" w:hint="eastAsia"/>
                <w:color w:val="000000" w:themeColor="text1"/>
                <w:kern w:val="0"/>
                <w:sz w:val="24"/>
              </w:rPr>
              <w:t>。</w:t>
            </w:r>
          </w:p>
        </w:tc>
        <w:tc>
          <w:tcPr>
            <w:tcW w:w="1518" w:type="dxa"/>
          </w:tcPr>
          <w:p w:rsidR="00393C09" w:rsidRPr="00740BC2" w:rsidRDefault="00393C09" w:rsidP="0093374E">
            <w:pPr>
              <w:rPr>
                <w:rFonts w:ascii="宋体" w:hAnsi="宋体"/>
                <w:color w:val="000000" w:themeColor="text1"/>
                <w:kern w:val="0"/>
                <w:sz w:val="24"/>
              </w:rPr>
            </w:pPr>
            <w:r w:rsidRPr="00740BC2">
              <w:rPr>
                <w:rFonts w:ascii="宋体" w:hAnsi="宋体" w:hint="eastAsia"/>
                <w:color w:val="000000" w:themeColor="text1"/>
                <w:kern w:val="0"/>
                <w:sz w:val="24"/>
              </w:rPr>
              <w:t>现场实测</w:t>
            </w:r>
          </w:p>
        </w:tc>
      </w:tr>
      <w:tr w:rsidR="00393C09" w:rsidRPr="00740BC2" w:rsidTr="0093374E">
        <w:tc>
          <w:tcPr>
            <w:tcW w:w="1242" w:type="dxa"/>
            <w:vMerge w:val="restart"/>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电源</w:t>
            </w: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电源精度要求</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hint="eastAsia"/>
                <w:color w:val="000000" w:themeColor="text1"/>
                <w:kern w:val="0"/>
                <w:sz w:val="24"/>
              </w:rPr>
              <w:t>电流纹波系数优于千分之一。</w:t>
            </w:r>
          </w:p>
        </w:tc>
        <w:tc>
          <w:tcPr>
            <w:tcW w:w="1518" w:type="dxa"/>
          </w:tcPr>
          <w:p w:rsidR="00393C09" w:rsidRPr="00740BC2" w:rsidRDefault="00393C09" w:rsidP="0093374E">
            <w:pPr>
              <w:jc w:val="left"/>
              <w:rPr>
                <w:rFonts w:ascii="宋体" w:hAnsi="宋体"/>
                <w:color w:val="000000" w:themeColor="text1"/>
                <w:kern w:val="0"/>
                <w:sz w:val="24"/>
              </w:rPr>
            </w:pPr>
            <w:r w:rsidRPr="00740BC2">
              <w:rPr>
                <w:rFonts w:ascii="宋体" w:hAnsi="宋体" w:hint="eastAsia"/>
                <w:color w:val="000000" w:themeColor="text1"/>
                <w:kern w:val="0"/>
                <w:sz w:val="24"/>
              </w:rPr>
              <w:t>乙方提供电源参数手册</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保护功能</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hint="eastAsia"/>
                <w:color w:val="000000" w:themeColor="text1"/>
                <w:kern w:val="0"/>
                <w:sz w:val="24"/>
              </w:rPr>
              <w:t>提供过流保护及过热保护功能。</w:t>
            </w:r>
          </w:p>
        </w:tc>
        <w:tc>
          <w:tcPr>
            <w:tcW w:w="1518" w:type="dxa"/>
          </w:tcPr>
          <w:p w:rsidR="00393C09" w:rsidRPr="00740BC2" w:rsidRDefault="00393C09" w:rsidP="0093374E">
            <w:pPr>
              <w:rPr>
                <w:rFonts w:ascii="宋体" w:hAnsi="宋体"/>
                <w:color w:val="000000" w:themeColor="text1"/>
                <w:sz w:val="24"/>
              </w:rPr>
            </w:pPr>
            <w:r w:rsidRPr="00740BC2">
              <w:rPr>
                <w:rFonts w:ascii="宋体" w:hAnsi="宋体" w:hint="eastAsia"/>
                <w:color w:val="000000" w:themeColor="text1"/>
                <w:kern w:val="0"/>
                <w:sz w:val="24"/>
              </w:rPr>
              <w:t>乙方提供电源参数手册</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center"/>
              <w:rPr>
                <w:rFonts w:ascii="宋体" w:hAnsi="宋体"/>
                <w:color w:val="000000" w:themeColor="text1"/>
                <w:kern w:val="0"/>
                <w:sz w:val="24"/>
              </w:rPr>
            </w:pPr>
            <w:r w:rsidRPr="00740BC2">
              <w:rPr>
                <w:rFonts w:ascii="宋体" w:hAnsi="宋体" w:hint="eastAsia"/>
                <w:color w:val="000000" w:themeColor="text1"/>
                <w:kern w:val="0"/>
                <w:sz w:val="24"/>
              </w:rPr>
              <w:t>控制模式</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cs="仿宋_GB2312" w:hint="eastAsia"/>
                <w:color w:val="000000" w:themeColor="text1"/>
                <w:kern w:val="0"/>
                <w:sz w:val="24"/>
              </w:rPr>
              <w:t>要求提供本地控制模式和远程控制模式</w:t>
            </w:r>
          </w:p>
        </w:tc>
        <w:tc>
          <w:tcPr>
            <w:tcW w:w="1518" w:type="dxa"/>
          </w:tcPr>
          <w:p w:rsidR="00393C09" w:rsidRPr="00740BC2" w:rsidRDefault="00393C09" w:rsidP="0093374E">
            <w:pPr>
              <w:rPr>
                <w:rFonts w:ascii="宋体" w:hAnsi="宋体"/>
                <w:color w:val="000000" w:themeColor="text1"/>
                <w:sz w:val="24"/>
              </w:rPr>
            </w:pPr>
            <w:r w:rsidRPr="00740BC2">
              <w:rPr>
                <w:rFonts w:ascii="宋体" w:hAnsi="宋体" w:hint="eastAsia"/>
                <w:color w:val="000000" w:themeColor="text1"/>
                <w:kern w:val="0"/>
                <w:sz w:val="24"/>
              </w:rPr>
              <w:t>乙方提供电源参数手册</w:t>
            </w:r>
          </w:p>
        </w:tc>
      </w:tr>
      <w:tr w:rsidR="00393C09" w:rsidRPr="00740BC2" w:rsidTr="0093374E">
        <w:tc>
          <w:tcPr>
            <w:tcW w:w="1242" w:type="dxa"/>
            <w:vMerge/>
          </w:tcPr>
          <w:p w:rsidR="00393C09" w:rsidRPr="00740BC2" w:rsidRDefault="00393C09" w:rsidP="0093374E">
            <w:pPr>
              <w:widowControl/>
              <w:jc w:val="center"/>
              <w:rPr>
                <w:rFonts w:ascii="宋体" w:hAnsi="宋体"/>
                <w:color w:val="000000" w:themeColor="text1"/>
                <w:kern w:val="0"/>
                <w:sz w:val="24"/>
              </w:rPr>
            </w:pPr>
          </w:p>
        </w:tc>
        <w:tc>
          <w:tcPr>
            <w:tcW w:w="1417" w:type="dxa"/>
          </w:tcPr>
          <w:p w:rsidR="00393C09" w:rsidRPr="00740BC2" w:rsidRDefault="00393C09" w:rsidP="0093374E">
            <w:pPr>
              <w:widowControl/>
              <w:jc w:val="left"/>
              <w:rPr>
                <w:rFonts w:ascii="宋体" w:hAnsi="宋体"/>
                <w:color w:val="000000" w:themeColor="text1"/>
                <w:kern w:val="0"/>
                <w:sz w:val="24"/>
              </w:rPr>
            </w:pPr>
            <w:r w:rsidRPr="00740BC2">
              <w:rPr>
                <w:rFonts w:ascii="宋体" w:hAnsi="宋体" w:hint="eastAsia"/>
                <w:color w:val="000000" w:themeColor="text1"/>
                <w:kern w:val="0"/>
                <w:sz w:val="24"/>
              </w:rPr>
              <w:t>平均无故障时间</w:t>
            </w:r>
          </w:p>
        </w:tc>
        <w:tc>
          <w:tcPr>
            <w:tcW w:w="4820" w:type="dxa"/>
          </w:tcPr>
          <w:p w:rsidR="00393C09" w:rsidRPr="00740BC2" w:rsidRDefault="00393C09" w:rsidP="0093374E">
            <w:pPr>
              <w:widowControl/>
              <w:tabs>
                <w:tab w:val="left" w:pos="930"/>
              </w:tabs>
              <w:rPr>
                <w:rFonts w:ascii="宋体" w:hAnsi="宋体"/>
                <w:color w:val="000000" w:themeColor="text1"/>
                <w:kern w:val="0"/>
                <w:sz w:val="24"/>
              </w:rPr>
            </w:pPr>
            <w:r w:rsidRPr="00740BC2">
              <w:rPr>
                <w:rFonts w:ascii="宋体" w:hAnsi="宋体" w:hint="eastAsia"/>
                <w:color w:val="000000" w:themeColor="text1"/>
                <w:kern w:val="0"/>
                <w:sz w:val="24"/>
              </w:rPr>
              <w:t>平均无故障时间≥5000h。</w:t>
            </w:r>
          </w:p>
        </w:tc>
        <w:tc>
          <w:tcPr>
            <w:tcW w:w="1518" w:type="dxa"/>
          </w:tcPr>
          <w:p w:rsidR="00393C09" w:rsidRPr="00740BC2" w:rsidRDefault="00393C09" w:rsidP="0093374E">
            <w:pPr>
              <w:rPr>
                <w:rFonts w:ascii="宋体" w:hAnsi="宋体"/>
                <w:color w:val="000000" w:themeColor="text1"/>
                <w:sz w:val="24"/>
              </w:rPr>
            </w:pPr>
            <w:r w:rsidRPr="00740BC2">
              <w:rPr>
                <w:rFonts w:ascii="宋体" w:hAnsi="宋体" w:hint="eastAsia"/>
                <w:color w:val="000000" w:themeColor="text1"/>
                <w:kern w:val="0"/>
                <w:sz w:val="24"/>
              </w:rPr>
              <w:t>乙方提供电源参数手册</w:t>
            </w:r>
          </w:p>
        </w:tc>
      </w:tr>
    </w:tbl>
    <w:p w:rsidR="00393C09" w:rsidRPr="00740BC2" w:rsidRDefault="00393C09" w:rsidP="00393C09">
      <w:pPr>
        <w:widowControl/>
        <w:jc w:val="left"/>
        <w:rPr>
          <w:rFonts w:eastAsia="仿宋_GB2312"/>
          <w:color w:val="000000" w:themeColor="text1"/>
          <w:kern w:val="0"/>
          <w:sz w:val="28"/>
          <w:szCs w:val="28"/>
        </w:rPr>
      </w:pPr>
    </w:p>
    <w:p w:rsidR="00393C09" w:rsidRPr="00644738" w:rsidRDefault="00393C09" w:rsidP="00393C09">
      <w:pPr>
        <w:pStyle w:val="2"/>
        <w:rPr>
          <w:rFonts w:ascii="宋体" w:hAnsi="宋体"/>
          <w:color w:val="000000" w:themeColor="text1"/>
          <w:kern w:val="0"/>
          <w:sz w:val="24"/>
          <w:szCs w:val="24"/>
        </w:rPr>
      </w:pPr>
      <w:r w:rsidRPr="00644738">
        <w:rPr>
          <w:rFonts w:ascii="宋体" w:hAnsi="宋体" w:hint="eastAsia"/>
          <w:color w:val="000000" w:themeColor="text1"/>
          <w:kern w:val="0"/>
          <w:sz w:val="24"/>
          <w:szCs w:val="24"/>
        </w:rPr>
        <w:t>七、成果形式</w:t>
      </w:r>
    </w:p>
    <w:p w:rsidR="00393C09" w:rsidRPr="00740BC2" w:rsidRDefault="00393C09" w:rsidP="00393C09">
      <w:pPr>
        <w:widowControl/>
        <w:wordWrap w:val="0"/>
        <w:snapToGrid w:val="0"/>
        <w:spacing w:line="360" w:lineRule="auto"/>
        <w:ind w:firstLineChars="200" w:firstLine="480"/>
        <w:jc w:val="left"/>
        <w:rPr>
          <w:rFonts w:ascii="宋体" w:hAnsi="宋体"/>
          <w:color w:val="000000" w:themeColor="text1"/>
          <w:kern w:val="0"/>
          <w:sz w:val="24"/>
        </w:rPr>
      </w:pPr>
      <w:r w:rsidRPr="00740BC2">
        <w:rPr>
          <w:rFonts w:ascii="宋体" w:hAnsi="宋体" w:cs="仿宋_GB2312" w:hint="eastAsia"/>
          <w:color w:val="000000" w:themeColor="text1"/>
          <w:kern w:val="0"/>
          <w:sz w:val="24"/>
        </w:rPr>
        <w:t>自旋回波小角中子散射谱仪磁场线圈系统一套和配套电源及支架，自旋回波小角中子散射谱仪磁场线圈系统技术资料一份（包括图纸，设计方案）。</w:t>
      </w:r>
    </w:p>
    <w:p w:rsidR="00393C09" w:rsidRPr="00644738" w:rsidRDefault="00393C09" w:rsidP="00393C09">
      <w:pPr>
        <w:pStyle w:val="2"/>
        <w:rPr>
          <w:rFonts w:ascii="宋体" w:hAnsi="宋体"/>
          <w:color w:val="000000" w:themeColor="text1"/>
          <w:kern w:val="0"/>
          <w:sz w:val="24"/>
          <w:szCs w:val="24"/>
        </w:rPr>
      </w:pPr>
      <w:r w:rsidRPr="00644738">
        <w:rPr>
          <w:rFonts w:ascii="宋体" w:hAnsi="宋体" w:hint="eastAsia"/>
          <w:color w:val="000000" w:themeColor="text1"/>
          <w:kern w:val="0"/>
          <w:sz w:val="24"/>
          <w:szCs w:val="24"/>
        </w:rPr>
        <w:t>八、其它</w:t>
      </w:r>
    </w:p>
    <w:p w:rsidR="00393C09" w:rsidRPr="00740BC2" w:rsidRDefault="00393C09" w:rsidP="00393C09">
      <w:pPr>
        <w:widowControl/>
        <w:ind w:firstLineChars="200" w:firstLine="480"/>
        <w:jc w:val="left"/>
        <w:rPr>
          <w:rFonts w:ascii="宋体" w:hAnsi="宋体"/>
          <w:color w:val="000000" w:themeColor="text1"/>
          <w:kern w:val="0"/>
          <w:sz w:val="24"/>
        </w:rPr>
      </w:pPr>
      <w:r w:rsidRPr="00740BC2">
        <w:rPr>
          <w:rFonts w:ascii="宋体" w:hAnsi="宋体" w:hint="eastAsia"/>
          <w:color w:val="000000" w:themeColor="text1"/>
          <w:kern w:val="0"/>
          <w:sz w:val="24"/>
        </w:rPr>
        <w:t>所有过程技术资料双方共享，共有知识产权。</w:t>
      </w:r>
    </w:p>
    <w:p w:rsidR="00393C09" w:rsidRPr="00393C09" w:rsidRDefault="00393C09" w:rsidP="00907FA2">
      <w:pPr>
        <w:adjustRightInd w:val="0"/>
        <w:spacing w:line="360" w:lineRule="auto"/>
        <w:textAlignment w:val="baseline"/>
        <w:rPr>
          <w:rFonts w:asciiTheme="minorEastAsia" w:eastAsiaTheme="minorEastAsia" w:hAnsiTheme="minorEastAsia" w:cs="Arial"/>
          <w:b/>
          <w:szCs w:val="21"/>
        </w:rPr>
      </w:pPr>
    </w:p>
    <w:sectPr w:rsidR="00393C09" w:rsidRPr="00393C09" w:rsidSect="008B30D1">
      <w:pgSz w:w="11906" w:h="16838"/>
      <w:pgMar w:top="1247" w:right="1247" w:bottom="907" w:left="124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1EE" w:rsidRDefault="009B01EE">
      <w:r>
        <w:separator/>
      </w:r>
    </w:p>
  </w:endnote>
  <w:endnote w:type="continuationSeparator" w:id="0">
    <w:p w:rsidR="009B01EE" w:rsidRDefault="009B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仿宋体">
    <w:altName w:val="宋体"/>
    <w:charset w:val="86"/>
    <w:family w:val="roman"/>
    <w:pitch w:val="default"/>
    <w:sig w:usb0="00000000" w:usb1="00000000" w:usb2="00000010" w:usb3="00000000" w:csb0="00040001"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FA2" w:rsidRDefault="00907FA2" w:rsidP="008C214A">
    <w:pPr>
      <w:pStyle w:val="a7"/>
      <w:ind w:right="360"/>
      <w:jc w:val="center"/>
    </w:pPr>
    <w:r>
      <w:rPr>
        <w:rStyle w:val="a8"/>
      </w:rPr>
      <w:fldChar w:fldCharType="begin"/>
    </w:r>
    <w:r>
      <w:rPr>
        <w:rStyle w:val="a8"/>
      </w:rPr>
      <w:instrText xml:space="preserve"> PAGE </w:instrText>
    </w:r>
    <w:r>
      <w:rPr>
        <w:rStyle w:val="a8"/>
      </w:rPr>
      <w:fldChar w:fldCharType="separate"/>
    </w:r>
    <w:r w:rsidR="003C64F4">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1EE" w:rsidRDefault="009B01EE">
      <w:r>
        <w:separator/>
      </w:r>
    </w:p>
  </w:footnote>
  <w:footnote w:type="continuationSeparator" w:id="0">
    <w:p w:rsidR="009B01EE" w:rsidRDefault="009B01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297"/>
    <w:multiLevelType w:val="multilevel"/>
    <w:tmpl w:val="06231297"/>
    <w:lvl w:ilvl="0">
      <w:start w:val="1"/>
      <w:numFmt w:val="decimal"/>
      <w:suff w:val="space"/>
      <w:lvlText w:val="(%1) "/>
      <w:lvlJc w:val="left"/>
      <w:pPr>
        <w:ind w:left="128"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A6F6A01"/>
    <w:multiLevelType w:val="hybridMultilevel"/>
    <w:tmpl w:val="E74601F0"/>
    <w:lvl w:ilvl="0" w:tplc="7AC682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C31C65"/>
    <w:multiLevelType w:val="multilevel"/>
    <w:tmpl w:val="0AC31C65"/>
    <w:lvl w:ilvl="0">
      <w:start w:val="1"/>
      <w:numFmt w:val="decimal"/>
      <w:lvlText w:val="(%1) "/>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EEE047A"/>
    <w:multiLevelType w:val="hybridMultilevel"/>
    <w:tmpl w:val="BB52D59A"/>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E45A87"/>
    <w:multiLevelType w:val="hybridMultilevel"/>
    <w:tmpl w:val="DB92F0DC"/>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5B0327B"/>
    <w:multiLevelType w:val="hybridMultilevel"/>
    <w:tmpl w:val="C67E7630"/>
    <w:lvl w:ilvl="0" w:tplc="93D24A92">
      <w:start w:val="1"/>
      <w:numFmt w:val="decimal"/>
      <w:lvlText w:val="%1."/>
      <w:lvlJc w:val="left"/>
      <w:pPr>
        <w:ind w:left="360" w:hanging="360"/>
      </w:pPr>
      <w:rPr>
        <w:rFonts w:ascii="Times New Roman" w:eastAsia="仿宋"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646705"/>
    <w:multiLevelType w:val="hybridMultilevel"/>
    <w:tmpl w:val="6FDCA924"/>
    <w:lvl w:ilvl="0" w:tplc="335A67E2">
      <w:start w:val="1"/>
      <w:numFmt w:val="decimal"/>
      <w:lvlText w:val="%1."/>
      <w:lvlJc w:val="left"/>
      <w:pPr>
        <w:ind w:left="360" w:hanging="360"/>
      </w:pPr>
      <w:rPr>
        <w:rFonts w:ascii="Times New Roman" w:eastAsia="仿宋"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CF2F6C"/>
    <w:multiLevelType w:val="hybridMultilevel"/>
    <w:tmpl w:val="177C6D36"/>
    <w:lvl w:ilvl="0" w:tplc="1D36FF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6D0350"/>
    <w:multiLevelType w:val="hybridMultilevel"/>
    <w:tmpl w:val="91BC3F4A"/>
    <w:lvl w:ilvl="0" w:tplc="928464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12E13DD"/>
    <w:multiLevelType w:val="hybridMultilevel"/>
    <w:tmpl w:val="3F8C40EC"/>
    <w:lvl w:ilvl="0" w:tplc="DEE818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2277897"/>
    <w:multiLevelType w:val="hybridMultilevel"/>
    <w:tmpl w:val="009824C2"/>
    <w:lvl w:ilvl="0" w:tplc="623056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2D906E8"/>
    <w:multiLevelType w:val="hybridMultilevel"/>
    <w:tmpl w:val="3CA61AFC"/>
    <w:lvl w:ilvl="0" w:tplc="E828ED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6C352CD"/>
    <w:multiLevelType w:val="hybridMultilevel"/>
    <w:tmpl w:val="43EC3B4E"/>
    <w:lvl w:ilvl="0" w:tplc="AD285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8A612DD"/>
    <w:multiLevelType w:val="hybridMultilevel"/>
    <w:tmpl w:val="2D683D02"/>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9456631"/>
    <w:multiLevelType w:val="hybridMultilevel"/>
    <w:tmpl w:val="51CA4AA8"/>
    <w:lvl w:ilvl="0" w:tplc="83A49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C33C6C"/>
    <w:multiLevelType w:val="hybridMultilevel"/>
    <w:tmpl w:val="2B6C4BF4"/>
    <w:lvl w:ilvl="0" w:tplc="6C9C33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303174"/>
    <w:multiLevelType w:val="hybridMultilevel"/>
    <w:tmpl w:val="C3B23F80"/>
    <w:lvl w:ilvl="0" w:tplc="146E3D94">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FE05D17"/>
    <w:multiLevelType w:val="hybridMultilevel"/>
    <w:tmpl w:val="B27A8B32"/>
    <w:lvl w:ilvl="0" w:tplc="FB7A0DD2">
      <w:start w:val="1"/>
      <w:numFmt w:val="decimal"/>
      <w:suff w:val="space"/>
      <w:lvlText w:val="(%1) "/>
      <w:lvlJc w:val="left"/>
      <w:pPr>
        <w:ind w:left="128"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04914F4"/>
    <w:multiLevelType w:val="hybridMultilevel"/>
    <w:tmpl w:val="2D5EE9A0"/>
    <w:lvl w:ilvl="0" w:tplc="B17EB826">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29411B7"/>
    <w:multiLevelType w:val="hybridMultilevel"/>
    <w:tmpl w:val="6D3AC1E6"/>
    <w:lvl w:ilvl="0" w:tplc="217CE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9B46B37"/>
    <w:multiLevelType w:val="hybridMultilevel"/>
    <w:tmpl w:val="4242353A"/>
    <w:lvl w:ilvl="0" w:tplc="D9A4F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15F2739"/>
    <w:multiLevelType w:val="hybridMultilevel"/>
    <w:tmpl w:val="B2C6CABA"/>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91627E"/>
    <w:multiLevelType w:val="hybridMultilevel"/>
    <w:tmpl w:val="3F0AE40A"/>
    <w:lvl w:ilvl="0" w:tplc="B3A8D7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A45726"/>
    <w:multiLevelType w:val="hybridMultilevel"/>
    <w:tmpl w:val="F2A4294C"/>
    <w:lvl w:ilvl="0" w:tplc="39CA6700">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AD51196"/>
    <w:multiLevelType w:val="hybridMultilevel"/>
    <w:tmpl w:val="B2C6CABA"/>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C940656"/>
    <w:multiLevelType w:val="hybridMultilevel"/>
    <w:tmpl w:val="61BE1432"/>
    <w:lvl w:ilvl="0" w:tplc="B8BCB6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D9F1942"/>
    <w:multiLevelType w:val="hybridMultilevel"/>
    <w:tmpl w:val="C0A4DBE4"/>
    <w:lvl w:ilvl="0" w:tplc="30301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0606D"/>
    <w:multiLevelType w:val="hybridMultilevel"/>
    <w:tmpl w:val="DADE1108"/>
    <w:lvl w:ilvl="0" w:tplc="455C50BE">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3E6723D"/>
    <w:multiLevelType w:val="hybridMultilevel"/>
    <w:tmpl w:val="D4DCA712"/>
    <w:lvl w:ilvl="0" w:tplc="D9C01632">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5D76895"/>
    <w:multiLevelType w:val="hybridMultilevel"/>
    <w:tmpl w:val="48623794"/>
    <w:lvl w:ilvl="0" w:tplc="83467698">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5D81414"/>
    <w:multiLevelType w:val="hybridMultilevel"/>
    <w:tmpl w:val="88FA8988"/>
    <w:lvl w:ilvl="0" w:tplc="48FEBDB0">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764D44"/>
    <w:multiLevelType w:val="hybridMultilevel"/>
    <w:tmpl w:val="7940113A"/>
    <w:lvl w:ilvl="0" w:tplc="5F3260CA">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B550967"/>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33">
    <w:nsid w:val="5DC87D04"/>
    <w:multiLevelType w:val="hybridMultilevel"/>
    <w:tmpl w:val="5F8CD91C"/>
    <w:lvl w:ilvl="0" w:tplc="698C93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4EE4C15"/>
    <w:multiLevelType w:val="hybridMultilevel"/>
    <w:tmpl w:val="2ECEDCA2"/>
    <w:lvl w:ilvl="0" w:tplc="CD247294">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93A210D"/>
    <w:multiLevelType w:val="hybridMultilevel"/>
    <w:tmpl w:val="055034FC"/>
    <w:lvl w:ilvl="0" w:tplc="442828F8">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ACD0793"/>
    <w:multiLevelType w:val="hybridMultilevel"/>
    <w:tmpl w:val="8C80A07C"/>
    <w:lvl w:ilvl="0" w:tplc="B694FF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36953F9"/>
    <w:multiLevelType w:val="hybridMultilevel"/>
    <w:tmpl w:val="91EC7506"/>
    <w:lvl w:ilvl="0" w:tplc="CF9AF6B8">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44A02E9"/>
    <w:multiLevelType w:val="multilevel"/>
    <w:tmpl w:val="0409001D"/>
    <w:styleLink w:val="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39">
    <w:nsid w:val="76B70BB2"/>
    <w:multiLevelType w:val="hybridMultilevel"/>
    <w:tmpl w:val="E4542096"/>
    <w:lvl w:ilvl="0" w:tplc="8242B92C">
      <w:start w:val="1"/>
      <w:numFmt w:val="decimal"/>
      <w:lvlText w:val="%1."/>
      <w:lvlJc w:val="left"/>
      <w:pPr>
        <w:ind w:left="360" w:hanging="360"/>
      </w:pPr>
      <w:rPr>
        <w:rFonts w:ascii="Times New Roman" w:eastAsia="仿宋"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73A2FB9"/>
    <w:multiLevelType w:val="multilevel"/>
    <w:tmpl w:val="773A2FB9"/>
    <w:lvl w:ilvl="0">
      <w:start w:val="1"/>
      <w:numFmt w:val="decimal"/>
      <w:lvlText w:val="(%1) "/>
      <w:lvlJc w:val="left"/>
      <w:pPr>
        <w:ind w:left="284" w:hanging="284"/>
      </w:pPr>
      <w:rPr>
        <w:rFonts w:hint="default"/>
      </w:rPr>
    </w:lvl>
    <w:lvl w:ilvl="1">
      <w:start w:val="1"/>
      <w:numFmt w:val="lowerLetter"/>
      <w:lvlText w:val="%2)"/>
      <w:lvlJc w:val="left"/>
      <w:pPr>
        <w:ind w:left="548" w:hanging="420"/>
      </w:pPr>
    </w:lvl>
    <w:lvl w:ilvl="2">
      <w:start w:val="1"/>
      <w:numFmt w:val="lowerRoman"/>
      <w:lvlText w:val="%3."/>
      <w:lvlJc w:val="right"/>
      <w:pPr>
        <w:ind w:left="968" w:hanging="420"/>
      </w:pPr>
    </w:lvl>
    <w:lvl w:ilvl="3">
      <w:start w:val="1"/>
      <w:numFmt w:val="decimal"/>
      <w:lvlText w:val="%4."/>
      <w:lvlJc w:val="left"/>
      <w:pPr>
        <w:ind w:left="1388" w:hanging="420"/>
      </w:pPr>
    </w:lvl>
    <w:lvl w:ilvl="4">
      <w:start w:val="1"/>
      <w:numFmt w:val="lowerLetter"/>
      <w:lvlText w:val="%5)"/>
      <w:lvlJc w:val="left"/>
      <w:pPr>
        <w:ind w:left="1808" w:hanging="420"/>
      </w:pPr>
    </w:lvl>
    <w:lvl w:ilvl="5">
      <w:start w:val="1"/>
      <w:numFmt w:val="lowerRoman"/>
      <w:lvlText w:val="%6."/>
      <w:lvlJc w:val="right"/>
      <w:pPr>
        <w:ind w:left="2228" w:hanging="420"/>
      </w:pPr>
    </w:lvl>
    <w:lvl w:ilvl="6">
      <w:start w:val="1"/>
      <w:numFmt w:val="decimal"/>
      <w:lvlText w:val="%7."/>
      <w:lvlJc w:val="left"/>
      <w:pPr>
        <w:ind w:left="2648" w:hanging="420"/>
      </w:pPr>
    </w:lvl>
    <w:lvl w:ilvl="7">
      <w:start w:val="1"/>
      <w:numFmt w:val="lowerLetter"/>
      <w:lvlText w:val="%8)"/>
      <w:lvlJc w:val="left"/>
      <w:pPr>
        <w:ind w:left="3068" w:hanging="420"/>
      </w:pPr>
    </w:lvl>
    <w:lvl w:ilvl="8">
      <w:start w:val="1"/>
      <w:numFmt w:val="lowerRoman"/>
      <w:lvlText w:val="%9."/>
      <w:lvlJc w:val="right"/>
      <w:pPr>
        <w:ind w:left="3488" w:hanging="420"/>
      </w:pPr>
    </w:lvl>
  </w:abstractNum>
  <w:abstractNum w:abstractNumId="41">
    <w:nsid w:val="7B7476B8"/>
    <w:multiLevelType w:val="hybridMultilevel"/>
    <w:tmpl w:val="35EC15E0"/>
    <w:lvl w:ilvl="0" w:tplc="B69ACE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B843E43"/>
    <w:multiLevelType w:val="singleLevel"/>
    <w:tmpl w:val="75D4AE54"/>
    <w:lvl w:ilvl="0">
      <w:start w:val="1"/>
      <w:numFmt w:val="decimal"/>
      <w:pStyle w:val="a"/>
      <w:lvlText w:val="%1."/>
      <w:lvlJc w:val="left"/>
      <w:pPr>
        <w:tabs>
          <w:tab w:val="num" w:pos="482"/>
        </w:tabs>
        <w:ind w:left="510" w:hanging="510"/>
      </w:pPr>
      <w:rPr>
        <w:rFonts w:ascii="Arial" w:hAnsi="Arial" w:hint="default"/>
        <w:b w:val="0"/>
        <w:i w:val="0"/>
        <w:sz w:val="24"/>
        <w:szCs w:val="24"/>
      </w:rPr>
    </w:lvl>
  </w:abstractNum>
  <w:abstractNum w:abstractNumId="43">
    <w:nsid w:val="7D3A74F4"/>
    <w:multiLevelType w:val="hybridMultilevel"/>
    <w:tmpl w:val="72F8EFB6"/>
    <w:lvl w:ilvl="0" w:tplc="D6BC8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E37656C"/>
    <w:multiLevelType w:val="hybridMultilevel"/>
    <w:tmpl w:val="7E7E0CBE"/>
    <w:lvl w:ilvl="0" w:tplc="8A4AD094">
      <w:start w:val="1"/>
      <w:numFmt w:val="decimal"/>
      <w:lvlText w:val="%1."/>
      <w:lvlJc w:val="left"/>
      <w:pPr>
        <w:ind w:left="360" w:hanging="36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F7F72BB"/>
    <w:multiLevelType w:val="hybridMultilevel"/>
    <w:tmpl w:val="1EC0F85A"/>
    <w:lvl w:ilvl="0" w:tplc="BE4296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2"/>
  </w:num>
  <w:num w:numId="2">
    <w:abstractNumId w:val="38"/>
  </w:num>
  <w:num w:numId="3">
    <w:abstractNumId w:val="42"/>
  </w:num>
  <w:num w:numId="4">
    <w:abstractNumId w:val="40"/>
  </w:num>
  <w:num w:numId="5">
    <w:abstractNumId w:val="0"/>
  </w:num>
  <w:num w:numId="6">
    <w:abstractNumId w:val="2"/>
  </w:num>
  <w:num w:numId="7">
    <w:abstractNumId w:val="17"/>
  </w:num>
  <w:num w:numId="8">
    <w:abstractNumId w:val="31"/>
  </w:num>
  <w:num w:numId="9">
    <w:abstractNumId w:val="21"/>
  </w:num>
  <w:num w:numId="10">
    <w:abstractNumId w:val="37"/>
  </w:num>
  <w:num w:numId="11">
    <w:abstractNumId w:val="19"/>
  </w:num>
  <w:num w:numId="12">
    <w:abstractNumId w:val="10"/>
  </w:num>
  <w:num w:numId="13">
    <w:abstractNumId w:val="39"/>
  </w:num>
  <w:num w:numId="14">
    <w:abstractNumId w:val="12"/>
  </w:num>
  <w:num w:numId="15">
    <w:abstractNumId w:val="35"/>
  </w:num>
  <w:num w:numId="16">
    <w:abstractNumId w:val="6"/>
  </w:num>
  <w:num w:numId="17">
    <w:abstractNumId w:val="20"/>
  </w:num>
  <w:num w:numId="18">
    <w:abstractNumId w:val="36"/>
  </w:num>
  <w:num w:numId="19">
    <w:abstractNumId w:val="27"/>
  </w:num>
  <w:num w:numId="20">
    <w:abstractNumId w:val="15"/>
  </w:num>
  <w:num w:numId="21">
    <w:abstractNumId w:val="41"/>
  </w:num>
  <w:num w:numId="22">
    <w:abstractNumId w:val="5"/>
  </w:num>
  <w:num w:numId="23">
    <w:abstractNumId w:val="11"/>
  </w:num>
  <w:num w:numId="24">
    <w:abstractNumId w:val="34"/>
  </w:num>
  <w:num w:numId="25">
    <w:abstractNumId w:val="43"/>
  </w:num>
  <w:num w:numId="26">
    <w:abstractNumId w:val="8"/>
  </w:num>
  <w:num w:numId="27">
    <w:abstractNumId w:val="18"/>
  </w:num>
  <w:num w:numId="28">
    <w:abstractNumId w:val="28"/>
  </w:num>
  <w:num w:numId="29">
    <w:abstractNumId w:val="23"/>
  </w:num>
  <w:num w:numId="30">
    <w:abstractNumId w:val="25"/>
  </w:num>
  <w:num w:numId="31">
    <w:abstractNumId w:val="22"/>
  </w:num>
  <w:num w:numId="32">
    <w:abstractNumId w:val="7"/>
  </w:num>
  <w:num w:numId="33">
    <w:abstractNumId w:val="16"/>
  </w:num>
  <w:num w:numId="34">
    <w:abstractNumId w:val="14"/>
  </w:num>
  <w:num w:numId="35">
    <w:abstractNumId w:val="45"/>
  </w:num>
  <w:num w:numId="36">
    <w:abstractNumId w:val="24"/>
  </w:num>
  <w:num w:numId="37">
    <w:abstractNumId w:val="26"/>
  </w:num>
  <w:num w:numId="38">
    <w:abstractNumId w:val="3"/>
  </w:num>
  <w:num w:numId="39">
    <w:abstractNumId w:val="29"/>
  </w:num>
  <w:num w:numId="40">
    <w:abstractNumId w:val="44"/>
  </w:num>
  <w:num w:numId="41">
    <w:abstractNumId w:val="4"/>
  </w:num>
  <w:num w:numId="42">
    <w:abstractNumId w:val="30"/>
  </w:num>
  <w:num w:numId="43">
    <w:abstractNumId w:val="13"/>
  </w:num>
  <w:num w:numId="44">
    <w:abstractNumId w:val="1"/>
  </w:num>
  <w:num w:numId="45">
    <w:abstractNumId w:val="9"/>
  </w:num>
  <w:num w:numId="4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EC0"/>
    <w:rsid w:val="000004EC"/>
    <w:rsid w:val="00000857"/>
    <w:rsid w:val="00000887"/>
    <w:rsid w:val="00001BC4"/>
    <w:rsid w:val="000023CD"/>
    <w:rsid w:val="00002545"/>
    <w:rsid w:val="0000269A"/>
    <w:rsid w:val="00002BA8"/>
    <w:rsid w:val="00002FB7"/>
    <w:rsid w:val="00004324"/>
    <w:rsid w:val="00004799"/>
    <w:rsid w:val="00006AC5"/>
    <w:rsid w:val="000072BD"/>
    <w:rsid w:val="0001037C"/>
    <w:rsid w:val="00010581"/>
    <w:rsid w:val="00010DBB"/>
    <w:rsid w:val="00011838"/>
    <w:rsid w:val="00011AA0"/>
    <w:rsid w:val="00013DC7"/>
    <w:rsid w:val="00014B0E"/>
    <w:rsid w:val="00014B5D"/>
    <w:rsid w:val="00015501"/>
    <w:rsid w:val="000157A3"/>
    <w:rsid w:val="000168E6"/>
    <w:rsid w:val="00017F03"/>
    <w:rsid w:val="000200E6"/>
    <w:rsid w:val="0002053B"/>
    <w:rsid w:val="00020B42"/>
    <w:rsid w:val="000217EF"/>
    <w:rsid w:val="000225AD"/>
    <w:rsid w:val="00022D36"/>
    <w:rsid w:val="000234E2"/>
    <w:rsid w:val="00024925"/>
    <w:rsid w:val="00024DB2"/>
    <w:rsid w:val="00025F6C"/>
    <w:rsid w:val="00026ED4"/>
    <w:rsid w:val="000277F1"/>
    <w:rsid w:val="00027EAF"/>
    <w:rsid w:val="00030CE7"/>
    <w:rsid w:val="0003103A"/>
    <w:rsid w:val="00031C9E"/>
    <w:rsid w:val="000329F5"/>
    <w:rsid w:val="0003409B"/>
    <w:rsid w:val="00034291"/>
    <w:rsid w:val="00036573"/>
    <w:rsid w:val="0003672A"/>
    <w:rsid w:val="0003698A"/>
    <w:rsid w:val="00037A6F"/>
    <w:rsid w:val="00041701"/>
    <w:rsid w:val="000428C3"/>
    <w:rsid w:val="000428FE"/>
    <w:rsid w:val="00042919"/>
    <w:rsid w:val="00042A16"/>
    <w:rsid w:val="000443A8"/>
    <w:rsid w:val="00044FAB"/>
    <w:rsid w:val="00045835"/>
    <w:rsid w:val="0004614C"/>
    <w:rsid w:val="00047419"/>
    <w:rsid w:val="00047742"/>
    <w:rsid w:val="00050A4E"/>
    <w:rsid w:val="00050B18"/>
    <w:rsid w:val="000516C6"/>
    <w:rsid w:val="0005309A"/>
    <w:rsid w:val="0005417A"/>
    <w:rsid w:val="000546F7"/>
    <w:rsid w:val="00055BF8"/>
    <w:rsid w:val="00061F2F"/>
    <w:rsid w:val="00062C9D"/>
    <w:rsid w:val="00062CA6"/>
    <w:rsid w:val="000638E0"/>
    <w:rsid w:val="00065BD8"/>
    <w:rsid w:val="00066C1A"/>
    <w:rsid w:val="0007028C"/>
    <w:rsid w:val="00071D47"/>
    <w:rsid w:val="00072BB4"/>
    <w:rsid w:val="00075A68"/>
    <w:rsid w:val="000762C5"/>
    <w:rsid w:val="00076F48"/>
    <w:rsid w:val="00077E66"/>
    <w:rsid w:val="00080180"/>
    <w:rsid w:val="000821BB"/>
    <w:rsid w:val="00083583"/>
    <w:rsid w:val="00084BF2"/>
    <w:rsid w:val="00085961"/>
    <w:rsid w:val="000864B5"/>
    <w:rsid w:val="00086BF1"/>
    <w:rsid w:val="00087209"/>
    <w:rsid w:val="00090ACA"/>
    <w:rsid w:val="00091BE0"/>
    <w:rsid w:val="00091C79"/>
    <w:rsid w:val="00092508"/>
    <w:rsid w:val="00092733"/>
    <w:rsid w:val="00092CFE"/>
    <w:rsid w:val="00095622"/>
    <w:rsid w:val="00096FF7"/>
    <w:rsid w:val="00097626"/>
    <w:rsid w:val="00097C1C"/>
    <w:rsid w:val="000A0A73"/>
    <w:rsid w:val="000A27FF"/>
    <w:rsid w:val="000A46FA"/>
    <w:rsid w:val="000A4E50"/>
    <w:rsid w:val="000A5938"/>
    <w:rsid w:val="000A6F3A"/>
    <w:rsid w:val="000A7F2A"/>
    <w:rsid w:val="000B01CB"/>
    <w:rsid w:val="000B0B76"/>
    <w:rsid w:val="000B308A"/>
    <w:rsid w:val="000B33B2"/>
    <w:rsid w:val="000B3876"/>
    <w:rsid w:val="000B6998"/>
    <w:rsid w:val="000B7021"/>
    <w:rsid w:val="000C109A"/>
    <w:rsid w:val="000C161F"/>
    <w:rsid w:val="000C2EFB"/>
    <w:rsid w:val="000C6F29"/>
    <w:rsid w:val="000C7592"/>
    <w:rsid w:val="000D19C9"/>
    <w:rsid w:val="000D1B41"/>
    <w:rsid w:val="000D4A5F"/>
    <w:rsid w:val="000D597A"/>
    <w:rsid w:val="000D5BF7"/>
    <w:rsid w:val="000D5E14"/>
    <w:rsid w:val="000D6393"/>
    <w:rsid w:val="000E0713"/>
    <w:rsid w:val="000E0C11"/>
    <w:rsid w:val="000E1ECD"/>
    <w:rsid w:val="000E31EC"/>
    <w:rsid w:val="000E3AFA"/>
    <w:rsid w:val="000E469F"/>
    <w:rsid w:val="000E5959"/>
    <w:rsid w:val="000E62A6"/>
    <w:rsid w:val="000F0A1F"/>
    <w:rsid w:val="000F0A8C"/>
    <w:rsid w:val="000F1381"/>
    <w:rsid w:val="000F18B3"/>
    <w:rsid w:val="000F19A8"/>
    <w:rsid w:val="000F2F3A"/>
    <w:rsid w:val="000F3439"/>
    <w:rsid w:val="000F4021"/>
    <w:rsid w:val="000F5ED8"/>
    <w:rsid w:val="000F6CDE"/>
    <w:rsid w:val="000F72B9"/>
    <w:rsid w:val="00100EB2"/>
    <w:rsid w:val="00102713"/>
    <w:rsid w:val="00102D24"/>
    <w:rsid w:val="00103C99"/>
    <w:rsid w:val="00104499"/>
    <w:rsid w:val="0010555E"/>
    <w:rsid w:val="00105B5A"/>
    <w:rsid w:val="001063EE"/>
    <w:rsid w:val="0010643D"/>
    <w:rsid w:val="001064C0"/>
    <w:rsid w:val="00106952"/>
    <w:rsid w:val="00106EF5"/>
    <w:rsid w:val="001079D4"/>
    <w:rsid w:val="00107D17"/>
    <w:rsid w:val="00111241"/>
    <w:rsid w:val="001118AF"/>
    <w:rsid w:val="0011415E"/>
    <w:rsid w:val="00116CFA"/>
    <w:rsid w:val="001170AC"/>
    <w:rsid w:val="00117E55"/>
    <w:rsid w:val="00120361"/>
    <w:rsid w:val="0012068B"/>
    <w:rsid w:val="00120852"/>
    <w:rsid w:val="00121F42"/>
    <w:rsid w:val="00122875"/>
    <w:rsid w:val="00122F34"/>
    <w:rsid w:val="00123C4E"/>
    <w:rsid w:val="00124CCC"/>
    <w:rsid w:val="00124FCC"/>
    <w:rsid w:val="001265FF"/>
    <w:rsid w:val="0012770A"/>
    <w:rsid w:val="001316E2"/>
    <w:rsid w:val="00131711"/>
    <w:rsid w:val="00131D40"/>
    <w:rsid w:val="0013391A"/>
    <w:rsid w:val="00133B43"/>
    <w:rsid w:val="00134CA2"/>
    <w:rsid w:val="0013500B"/>
    <w:rsid w:val="00136C08"/>
    <w:rsid w:val="00137E58"/>
    <w:rsid w:val="00140466"/>
    <w:rsid w:val="001404B3"/>
    <w:rsid w:val="001418C2"/>
    <w:rsid w:val="00143050"/>
    <w:rsid w:val="00144F12"/>
    <w:rsid w:val="00145A83"/>
    <w:rsid w:val="00145AA6"/>
    <w:rsid w:val="00145E68"/>
    <w:rsid w:val="001463A5"/>
    <w:rsid w:val="00146C27"/>
    <w:rsid w:val="0014719F"/>
    <w:rsid w:val="001478EE"/>
    <w:rsid w:val="001500E2"/>
    <w:rsid w:val="00151786"/>
    <w:rsid w:val="0015397B"/>
    <w:rsid w:val="00153E4C"/>
    <w:rsid w:val="00153EE0"/>
    <w:rsid w:val="00153F78"/>
    <w:rsid w:val="00154356"/>
    <w:rsid w:val="001562FD"/>
    <w:rsid w:val="00156576"/>
    <w:rsid w:val="00157E28"/>
    <w:rsid w:val="0016077E"/>
    <w:rsid w:val="00161255"/>
    <w:rsid w:val="001619FA"/>
    <w:rsid w:val="00162056"/>
    <w:rsid w:val="00163F5A"/>
    <w:rsid w:val="00164196"/>
    <w:rsid w:val="00165113"/>
    <w:rsid w:val="00167084"/>
    <w:rsid w:val="001679E9"/>
    <w:rsid w:val="00167C97"/>
    <w:rsid w:val="001704D3"/>
    <w:rsid w:val="001704DF"/>
    <w:rsid w:val="001727ED"/>
    <w:rsid w:val="00174304"/>
    <w:rsid w:val="00174EED"/>
    <w:rsid w:val="0017572A"/>
    <w:rsid w:val="00176746"/>
    <w:rsid w:val="00176C1B"/>
    <w:rsid w:val="00177C6F"/>
    <w:rsid w:val="00180643"/>
    <w:rsid w:val="00180CE2"/>
    <w:rsid w:val="00181D54"/>
    <w:rsid w:val="00181E10"/>
    <w:rsid w:val="0018317E"/>
    <w:rsid w:val="00183FC0"/>
    <w:rsid w:val="001844F5"/>
    <w:rsid w:val="00184CBF"/>
    <w:rsid w:val="00185380"/>
    <w:rsid w:val="00186918"/>
    <w:rsid w:val="00186B50"/>
    <w:rsid w:val="00187F5D"/>
    <w:rsid w:val="00193026"/>
    <w:rsid w:val="0019335F"/>
    <w:rsid w:val="00193AC4"/>
    <w:rsid w:val="001948DD"/>
    <w:rsid w:val="00194ADF"/>
    <w:rsid w:val="00194C28"/>
    <w:rsid w:val="00194E16"/>
    <w:rsid w:val="00196338"/>
    <w:rsid w:val="0019672D"/>
    <w:rsid w:val="00197453"/>
    <w:rsid w:val="00197A38"/>
    <w:rsid w:val="00197C36"/>
    <w:rsid w:val="001A31FA"/>
    <w:rsid w:val="001A488B"/>
    <w:rsid w:val="001A4BDC"/>
    <w:rsid w:val="001A5F86"/>
    <w:rsid w:val="001A79B5"/>
    <w:rsid w:val="001B00D3"/>
    <w:rsid w:val="001B42C5"/>
    <w:rsid w:val="001B6D9A"/>
    <w:rsid w:val="001C1F9A"/>
    <w:rsid w:val="001C26B4"/>
    <w:rsid w:val="001C2E97"/>
    <w:rsid w:val="001C4DC3"/>
    <w:rsid w:val="001C53F0"/>
    <w:rsid w:val="001C608F"/>
    <w:rsid w:val="001C742E"/>
    <w:rsid w:val="001D03BC"/>
    <w:rsid w:val="001D1B33"/>
    <w:rsid w:val="001D22C1"/>
    <w:rsid w:val="001D38E2"/>
    <w:rsid w:val="001D4B8F"/>
    <w:rsid w:val="001D5C78"/>
    <w:rsid w:val="001D6659"/>
    <w:rsid w:val="001D6E92"/>
    <w:rsid w:val="001E00CE"/>
    <w:rsid w:val="001E08F7"/>
    <w:rsid w:val="001E0B9A"/>
    <w:rsid w:val="001E1455"/>
    <w:rsid w:val="001E37E2"/>
    <w:rsid w:val="001E62C5"/>
    <w:rsid w:val="001E64A9"/>
    <w:rsid w:val="001E6E46"/>
    <w:rsid w:val="001E7CB4"/>
    <w:rsid w:val="001F02D3"/>
    <w:rsid w:val="001F046F"/>
    <w:rsid w:val="001F181B"/>
    <w:rsid w:val="001F2F5D"/>
    <w:rsid w:val="001F3D8D"/>
    <w:rsid w:val="001F4093"/>
    <w:rsid w:val="001F4B86"/>
    <w:rsid w:val="001F5570"/>
    <w:rsid w:val="001F6374"/>
    <w:rsid w:val="001F7917"/>
    <w:rsid w:val="002000BD"/>
    <w:rsid w:val="00200260"/>
    <w:rsid w:val="0020032C"/>
    <w:rsid w:val="002004CA"/>
    <w:rsid w:val="00201C59"/>
    <w:rsid w:val="002025C7"/>
    <w:rsid w:val="00203225"/>
    <w:rsid w:val="002037A8"/>
    <w:rsid w:val="00203EE8"/>
    <w:rsid w:val="00205ADB"/>
    <w:rsid w:val="00205DB0"/>
    <w:rsid w:val="0020754F"/>
    <w:rsid w:val="00207F70"/>
    <w:rsid w:val="00211336"/>
    <w:rsid w:val="00212448"/>
    <w:rsid w:val="0021249C"/>
    <w:rsid w:val="00212A74"/>
    <w:rsid w:val="002135CF"/>
    <w:rsid w:val="00214719"/>
    <w:rsid w:val="00214959"/>
    <w:rsid w:val="0021533E"/>
    <w:rsid w:val="00215A15"/>
    <w:rsid w:val="00216683"/>
    <w:rsid w:val="00217355"/>
    <w:rsid w:val="00217C6F"/>
    <w:rsid w:val="00220CD9"/>
    <w:rsid w:val="00221C2C"/>
    <w:rsid w:val="0022248B"/>
    <w:rsid w:val="00223C31"/>
    <w:rsid w:val="00223C3A"/>
    <w:rsid w:val="002254DB"/>
    <w:rsid w:val="00227DC9"/>
    <w:rsid w:val="002314A0"/>
    <w:rsid w:val="002322EC"/>
    <w:rsid w:val="00232AD3"/>
    <w:rsid w:val="00232AFA"/>
    <w:rsid w:val="00235508"/>
    <w:rsid w:val="002371D4"/>
    <w:rsid w:val="0023790F"/>
    <w:rsid w:val="002412DF"/>
    <w:rsid w:val="00241F70"/>
    <w:rsid w:val="002454B7"/>
    <w:rsid w:val="00246076"/>
    <w:rsid w:val="00246470"/>
    <w:rsid w:val="00246D4C"/>
    <w:rsid w:val="002473E7"/>
    <w:rsid w:val="00247ACE"/>
    <w:rsid w:val="00247E1C"/>
    <w:rsid w:val="00247F5D"/>
    <w:rsid w:val="0025016C"/>
    <w:rsid w:val="00251A60"/>
    <w:rsid w:val="00251C9C"/>
    <w:rsid w:val="00252265"/>
    <w:rsid w:val="00254E2C"/>
    <w:rsid w:val="00254F49"/>
    <w:rsid w:val="00255CAB"/>
    <w:rsid w:val="00256558"/>
    <w:rsid w:val="002577B3"/>
    <w:rsid w:val="00257A7E"/>
    <w:rsid w:val="00257CBC"/>
    <w:rsid w:val="00257F5B"/>
    <w:rsid w:val="00260C23"/>
    <w:rsid w:val="00261C03"/>
    <w:rsid w:val="00262553"/>
    <w:rsid w:val="00263B0E"/>
    <w:rsid w:val="00264D70"/>
    <w:rsid w:val="002670BC"/>
    <w:rsid w:val="00267FA5"/>
    <w:rsid w:val="002702CC"/>
    <w:rsid w:val="00270E29"/>
    <w:rsid w:val="002714E6"/>
    <w:rsid w:val="002716E1"/>
    <w:rsid w:val="00272E10"/>
    <w:rsid w:val="0027308F"/>
    <w:rsid w:val="00273EA7"/>
    <w:rsid w:val="00274795"/>
    <w:rsid w:val="0027640D"/>
    <w:rsid w:val="00276DE8"/>
    <w:rsid w:val="0027712F"/>
    <w:rsid w:val="00280826"/>
    <w:rsid w:val="00281E43"/>
    <w:rsid w:val="00285B75"/>
    <w:rsid w:val="00285B94"/>
    <w:rsid w:val="00286D5E"/>
    <w:rsid w:val="0028758F"/>
    <w:rsid w:val="002932D9"/>
    <w:rsid w:val="002943F5"/>
    <w:rsid w:val="002951FB"/>
    <w:rsid w:val="00296281"/>
    <w:rsid w:val="00296E1A"/>
    <w:rsid w:val="00297D07"/>
    <w:rsid w:val="002A1377"/>
    <w:rsid w:val="002A305F"/>
    <w:rsid w:val="002A4024"/>
    <w:rsid w:val="002A4F23"/>
    <w:rsid w:val="002A58AF"/>
    <w:rsid w:val="002A5D80"/>
    <w:rsid w:val="002A6B10"/>
    <w:rsid w:val="002B1C38"/>
    <w:rsid w:val="002B2DC8"/>
    <w:rsid w:val="002B2E2B"/>
    <w:rsid w:val="002B3179"/>
    <w:rsid w:val="002B40D2"/>
    <w:rsid w:val="002B447E"/>
    <w:rsid w:val="002B4892"/>
    <w:rsid w:val="002B4E12"/>
    <w:rsid w:val="002B5DBE"/>
    <w:rsid w:val="002B5DFC"/>
    <w:rsid w:val="002B617B"/>
    <w:rsid w:val="002B6458"/>
    <w:rsid w:val="002B67B1"/>
    <w:rsid w:val="002B6A00"/>
    <w:rsid w:val="002B71C1"/>
    <w:rsid w:val="002C11E4"/>
    <w:rsid w:val="002C1DCF"/>
    <w:rsid w:val="002C5A93"/>
    <w:rsid w:val="002C6059"/>
    <w:rsid w:val="002D0FA9"/>
    <w:rsid w:val="002D1592"/>
    <w:rsid w:val="002D1CEE"/>
    <w:rsid w:val="002D3E00"/>
    <w:rsid w:val="002D40E9"/>
    <w:rsid w:val="002D42F5"/>
    <w:rsid w:val="002D720B"/>
    <w:rsid w:val="002D72BF"/>
    <w:rsid w:val="002D734B"/>
    <w:rsid w:val="002D7B4D"/>
    <w:rsid w:val="002D7CBD"/>
    <w:rsid w:val="002E00D0"/>
    <w:rsid w:val="002E20BD"/>
    <w:rsid w:val="002E25DC"/>
    <w:rsid w:val="002E2BE9"/>
    <w:rsid w:val="002E354C"/>
    <w:rsid w:val="002E3F73"/>
    <w:rsid w:val="002E5AAB"/>
    <w:rsid w:val="002E76FF"/>
    <w:rsid w:val="002E7BD7"/>
    <w:rsid w:val="002F0782"/>
    <w:rsid w:val="002F2666"/>
    <w:rsid w:val="002F379B"/>
    <w:rsid w:val="002F521C"/>
    <w:rsid w:val="002F5800"/>
    <w:rsid w:val="002F6F15"/>
    <w:rsid w:val="00300E54"/>
    <w:rsid w:val="003016DB"/>
    <w:rsid w:val="003025D2"/>
    <w:rsid w:val="00303ECA"/>
    <w:rsid w:val="00305580"/>
    <w:rsid w:val="003111B6"/>
    <w:rsid w:val="0031126E"/>
    <w:rsid w:val="003118AA"/>
    <w:rsid w:val="00311AFA"/>
    <w:rsid w:val="00312674"/>
    <w:rsid w:val="003145D7"/>
    <w:rsid w:val="003147EF"/>
    <w:rsid w:val="0031551A"/>
    <w:rsid w:val="00315982"/>
    <w:rsid w:val="00316793"/>
    <w:rsid w:val="0031689A"/>
    <w:rsid w:val="00316A05"/>
    <w:rsid w:val="00317222"/>
    <w:rsid w:val="0032042D"/>
    <w:rsid w:val="00320B0D"/>
    <w:rsid w:val="00320BF4"/>
    <w:rsid w:val="00321862"/>
    <w:rsid w:val="003252F6"/>
    <w:rsid w:val="00325C8B"/>
    <w:rsid w:val="003267DE"/>
    <w:rsid w:val="00326C53"/>
    <w:rsid w:val="00330E23"/>
    <w:rsid w:val="003310F7"/>
    <w:rsid w:val="0033219B"/>
    <w:rsid w:val="00332A88"/>
    <w:rsid w:val="00335E9E"/>
    <w:rsid w:val="00336A5F"/>
    <w:rsid w:val="003379D4"/>
    <w:rsid w:val="003407C1"/>
    <w:rsid w:val="00340C57"/>
    <w:rsid w:val="0034129D"/>
    <w:rsid w:val="00341473"/>
    <w:rsid w:val="00342131"/>
    <w:rsid w:val="00342BDF"/>
    <w:rsid w:val="00343A58"/>
    <w:rsid w:val="00344358"/>
    <w:rsid w:val="00345B0E"/>
    <w:rsid w:val="00345F39"/>
    <w:rsid w:val="00346A2A"/>
    <w:rsid w:val="00346A75"/>
    <w:rsid w:val="00347668"/>
    <w:rsid w:val="00347D8E"/>
    <w:rsid w:val="00347DF5"/>
    <w:rsid w:val="00350DA4"/>
    <w:rsid w:val="003513C9"/>
    <w:rsid w:val="00352F00"/>
    <w:rsid w:val="00353D39"/>
    <w:rsid w:val="003553F5"/>
    <w:rsid w:val="00355755"/>
    <w:rsid w:val="00357F08"/>
    <w:rsid w:val="003608C9"/>
    <w:rsid w:val="00361AAC"/>
    <w:rsid w:val="003620EC"/>
    <w:rsid w:val="00363DFA"/>
    <w:rsid w:val="003666AD"/>
    <w:rsid w:val="00366D3D"/>
    <w:rsid w:val="00367041"/>
    <w:rsid w:val="00370E83"/>
    <w:rsid w:val="003716B4"/>
    <w:rsid w:val="00375C83"/>
    <w:rsid w:val="00376D99"/>
    <w:rsid w:val="00377FBF"/>
    <w:rsid w:val="0038088A"/>
    <w:rsid w:val="0038197A"/>
    <w:rsid w:val="003822CE"/>
    <w:rsid w:val="00383758"/>
    <w:rsid w:val="00383760"/>
    <w:rsid w:val="003849E3"/>
    <w:rsid w:val="00386055"/>
    <w:rsid w:val="003864C6"/>
    <w:rsid w:val="0038707D"/>
    <w:rsid w:val="00390C26"/>
    <w:rsid w:val="00391EF5"/>
    <w:rsid w:val="00392799"/>
    <w:rsid w:val="00393C09"/>
    <w:rsid w:val="00393DED"/>
    <w:rsid w:val="0039577B"/>
    <w:rsid w:val="00395C29"/>
    <w:rsid w:val="00396C24"/>
    <w:rsid w:val="00397CDA"/>
    <w:rsid w:val="003A1969"/>
    <w:rsid w:val="003A208A"/>
    <w:rsid w:val="003A2112"/>
    <w:rsid w:val="003A426A"/>
    <w:rsid w:val="003A5613"/>
    <w:rsid w:val="003A5E29"/>
    <w:rsid w:val="003A74DF"/>
    <w:rsid w:val="003A754C"/>
    <w:rsid w:val="003B01A7"/>
    <w:rsid w:val="003B08F9"/>
    <w:rsid w:val="003B1445"/>
    <w:rsid w:val="003B2063"/>
    <w:rsid w:val="003B275D"/>
    <w:rsid w:val="003B27AE"/>
    <w:rsid w:val="003B3D7C"/>
    <w:rsid w:val="003B41BD"/>
    <w:rsid w:val="003B4B43"/>
    <w:rsid w:val="003B6FE3"/>
    <w:rsid w:val="003B7E44"/>
    <w:rsid w:val="003C07E6"/>
    <w:rsid w:val="003C08F4"/>
    <w:rsid w:val="003C1E56"/>
    <w:rsid w:val="003C1FDD"/>
    <w:rsid w:val="003C249A"/>
    <w:rsid w:val="003C2B29"/>
    <w:rsid w:val="003C5091"/>
    <w:rsid w:val="003C636C"/>
    <w:rsid w:val="003C64F4"/>
    <w:rsid w:val="003C6884"/>
    <w:rsid w:val="003C68EC"/>
    <w:rsid w:val="003C6EB2"/>
    <w:rsid w:val="003C71A5"/>
    <w:rsid w:val="003D1053"/>
    <w:rsid w:val="003D32C6"/>
    <w:rsid w:val="003D4296"/>
    <w:rsid w:val="003D5CBF"/>
    <w:rsid w:val="003D65D6"/>
    <w:rsid w:val="003D76A0"/>
    <w:rsid w:val="003D7798"/>
    <w:rsid w:val="003E0DFD"/>
    <w:rsid w:val="003E1AA8"/>
    <w:rsid w:val="003E1B14"/>
    <w:rsid w:val="003E22B6"/>
    <w:rsid w:val="003E2395"/>
    <w:rsid w:val="003E269B"/>
    <w:rsid w:val="003E353C"/>
    <w:rsid w:val="003E3FF0"/>
    <w:rsid w:val="003E53E5"/>
    <w:rsid w:val="003E5400"/>
    <w:rsid w:val="003E5E43"/>
    <w:rsid w:val="003E68F9"/>
    <w:rsid w:val="003E73A7"/>
    <w:rsid w:val="003F09F1"/>
    <w:rsid w:val="003F0F21"/>
    <w:rsid w:val="003F1214"/>
    <w:rsid w:val="003F3D61"/>
    <w:rsid w:val="003F5605"/>
    <w:rsid w:val="003F5857"/>
    <w:rsid w:val="003F6B6C"/>
    <w:rsid w:val="003F6EC2"/>
    <w:rsid w:val="00400AF7"/>
    <w:rsid w:val="0040285C"/>
    <w:rsid w:val="00402881"/>
    <w:rsid w:val="00402C8F"/>
    <w:rsid w:val="00402FFD"/>
    <w:rsid w:val="0040325A"/>
    <w:rsid w:val="004043CE"/>
    <w:rsid w:val="004065DE"/>
    <w:rsid w:val="004069E8"/>
    <w:rsid w:val="00410044"/>
    <w:rsid w:val="00411376"/>
    <w:rsid w:val="0041377F"/>
    <w:rsid w:val="00413B4D"/>
    <w:rsid w:val="00413BA8"/>
    <w:rsid w:val="00413E35"/>
    <w:rsid w:val="004162B4"/>
    <w:rsid w:val="00420175"/>
    <w:rsid w:val="004202D9"/>
    <w:rsid w:val="004222C5"/>
    <w:rsid w:val="0042499C"/>
    <w:rsid w:val="004258C6"/>
    <w:rsid w:val="00425D46"/>
    <w:rsid w:val="00426996"/>
    <w:rsid w:val="00426E6D"/>
    <w:rsid w:val="00431370"/>
    <w:rsid w:val="00431598"/>
    <w:rsid w:val="004319F5"/>
    <w:rsid w:val="00431B6A"/>
    <w:rsid w:val="004339F1"/>
    <w:rsid w:val="00436119"/>
    <w:rsid w:val="0043611D"/>
    <w:rsid w:val="00436561"/>
    <w:rsid w:val="00437739"/>
    <w:rsid w:val="004377BF"/>
    <w:rsid w:val="00440801"/>
    <w:rsid w:val="00440CB0"/>
    <w:rsid w:val="0044184D"/>
    <w:rsid w:val="00442470"/>
    <w:rsid w:val="00443720"/>
    <w:rsid w:val="004446EA"/>
    <w:rsid w:val="004447CB"/>
    <w:rsid w:val="00444BD4"/>
    <w:rsid w:val="004455E0"/>
    <w:rsid w:val="00445ED2"/>
    <w:rsid w:val="00445F4A"/>
    <w:rsid w:val="00450AF7"/>
    <w:rsid w:val="004533F7"/>
    <w:rsid w:val="00454CA3"/>
    <w:rsid w:val="00455332"/>
    <w:rsid w:val="00456C21"/>
    <w:rsid w:val="004573E0"/>
    <w:rsid w:val="0046141E"/>
    <w:rsid w:val="00461CEA"/>
    <w:rsid w:val="00461DA9"/>
    <w:rsid w:val="00463085"/>
    <w:rsid w:val="00463523"/>
    <w:rsid w:val="00464620"/>
    <w:rsid w:val="0046552C"/>
    <w:rsid w:val="00466807"/>
    <w:rsid w:val="00467199"/>
    <w:rsid w:val="00467AB6"/>
    <w:rsid w:val="0047024F"/>
    <w:rsid w:val="004714C8"/>
    <w:rsid w:val="00471AE0"/>
    <w:rsid w:val="00472774"/>
    <w:rsid w:val="00472BE5"/>
    <w:rsid w:val="00472BFE"/>
    <w:rsid w:val="0047340D"/>
    <w:rsid w:val="00473E2A"/>
    <w:rsid w:val="004743ED"/>
    <w:rsid w:val="004748CF"/>
    <w:rsid w:val="0047663A"/>
    <w:rsid w:val="0047692C"/>
    <w:rsid w:val="00476D14"/>
    <w:rsid w:val="00477680"/>
    <w:rsid w:val="00480412"/>
    <w:rsid w:val="00480425"/>
    <w:rsid w:val="00480527"/>
    <w:rsid w:val="00480C5C"/>
    <w:rsid w:val="00481703"/>
    <w:rsid w:val="00482A05"/>
    <w:rsid w:val="00483613"/>
    <w:rsid w:val="004842E6"/>
    <w:rsid w:val="004843FD"/>
    <w:rsid w:val="00487537"/>
    <w:rsid w:val="004879F6"/>
    <w:rsid w:val="00487C71"/>
    <w:rsid w:val="00487D16"/>
    <w:rsid w:val="00487EB3"/>
    <w:rsid w:val="00491041"/>
    <w:rsid w:val="00491211"/>
    <w:rsid w:val="00491B2E"/>
    <w:rsid w:val="00494967"/>
    <w:rsid w:val="00494D21"/>
    <w:rsid w:val="004963D6"/>
    <w:rsid w:val="0049656A"/>
    <w:rsid w:val="004A028C"/>
    <w:rsid w:val="004A0E25"/>
    <w:rsid w:val="004A2203"/>
    <w:rsid w:val="004A3BF1"/>
    <w:rsid w:val="004A4B01"/>
    <w:rsid w:val="004A6512"/>
    <w:rsid w:val="004B081B"/>
    <w:rsid w:val="004B0A98"/>
    <w:rsid w:val="004B0BEF"/>
    <w:rsid w:val="004B443D"/>
    <w:rsid w:val="004B4531"/>
    <w:rsid w:val="004B46B4"/>
    <w:rsid w:val="004B7605"/>
    <w:rsid w:val="004B7E12"/>
    <w:rsid w:val="004C09B3"/>
    <w:rsid w:val="004C172E"/>
    <w:rsid w:val="004C17CB"/>
    <w:rsid w:val="004C21E7"/>
    <w:rsid w:val="004C54DA"/>
    <w:rsid w:val="004D21B8"/>
    <w:rsid w:val="004D22F4"/>
    <w:rsid w:val="004D3397"/>
    <w:rsid w:val="004D33EA"/>
    <w:rsid w:val="004D4D0E"/>
    <w:rsid w:val="004D4D3E"/>
    <w:rsid w:val="004D6BDD"/>
    <w:rsid w:val="004D72A5"/>
    <w:rsid w:val="004D7FBF"/>
    <w:rsid w:val="004E01CC"/>
    <w:rsid w:val="004E1315"/>
    <w:rsid w:val="004E21EF"/>
    <w:rsid w:val="004E354E"/>
    <w:rsid w:val="004E4590"/>
    <w:rsid w:val="004E4D86"/>
    <w:rsid w:val="004E54E1"/>
    <w:rsid w:val="004E6F86"/>
    <w:rsid w:val="004E7E4C"/>
    <w:rsid w:val="004F0414"/>
    <w:rsid w:val="004F04C1"/>
    <w:rsid w:val="004F0CCE"/>
    <w:rsid w:val="004F2334"/>
    <w:rsid w:val="004F2816"/>
    <w:rsid w:val="004F3FC3"/>
    <w:rsid w:val="004F46E8"/>
    <w:rsid w:val="004F4A58"/>
    <w:rsid w:val="004F57B3"/>
    <w:rsid w:val="004F5FA8"/>
    <w:rsid w:val="004F732B"/>
    <w:rsid w:val="00500431"/>
    <w:rsid w:val="005005B1"/>
    <w:rsid w:val="005009FC"/>
    <w:rsid w:val="00501026"/>
    <w:rsid w:val="0050195B"/>
    <w:rsid w:val="00502096"/>
    <w:rsid w:val="005025D4"/>
    <w:rsid w:val="00503743"/>
    <w:rsid w:val="0050485C"/>
    <w:rsid w:val="00506277"/>
    <w:rsid w:val="00506725"/>
    <w:rsid w:val="00506E38"/>
    <w:rsid w:val="005073CE"/>
    <w:rsid w:val="005079E0"/>
    <w:rsid w:val="00511120"/>
    <w:rsid w:val="00511BAC"/>
    <w:rsid w:val="00511D71"/>
    <w:rsid w:val="00512CD5"/>
    <w:rsid w:val="00512F1C"/>
    <w:rsid w:val="00513A6B"/>
    <w:rsid w:val="005141D3"/>
    <w:rsid w:val="00514C75"/>
    <w:rsid w:val="00515500"/>
    <w:rsid w:val="00521953"/>
    <w:rsid w:val="00524979"/>
    <w:rsid w:val="00524D7B"/>
    <w:rsid w:val="00525B41"/>
    <w:rsid w:val="005273D1"/>
    <w:rsid w:val="00527887"/>
    <w:rsid w:val="005303EB"/>
    <w:rsid w:val="005308C7"/>
    <w:rsid w:val="00530B39"/>
    <w:rsid w:val="00533B3F"/>
    <w:rsid w:val="00533E30"/>
    <w:rsid w:val="00534338"/>
    <w:rsid w:val="0053547D"/>
    <w:rsid w:val="005358B3"/>
    <w:rsid w:val="00536177"/>
    <w:rsid w:val="00536D5D"/>
    <w:rsid w:val="0053790E"/>
    <w:rsid w:val="00540862"/>
    <w:rsid w:val="00540983"/>
    <w:rsid w:val="00542C7A"/>
    <w:rsid w:val="0054383D"/>
    <w:rsid w:val="005445F2"/>
    <w:rsid w:val="005446C5"/>
    <w:rsid w:val="00550B4B"/>
    <w:rsid w:val="0055181F"/>
    <w:rsid w:val="00551883"/>
    <w:rsid w:val="00551A0F"/>
    <w:rsid w:val="0055297B"/>
    <w:rsid w:val="00552A04"/>
    <w:rsid w:val="0055362B"/>
    <w:rsid w:val="005537C6"/>
    <w:rsid w:val="0055490E"/>
    <w:rsid w:val="00554B06"/>
    <w:rsid w:val="00555FF6"/>
    <w:rsid w:val="005561B1"/>
    <w:rsid w:val="00556EFA"/>
    <w:rsid w:val="005572F7"/>
    <w:rsid w:val="0055736F"/>
    <w:rsid w:val="00560F4E"/>
    <w:rsid w:val="00561215"/>
    <w:rsid w:val="005620F1"/>
    <w:rsid w:val="00562EBD"/>
    <w:rsid w:val="0056334F"/>
    <w:rsid w:val="00563CF4"/>
    <w:rsid w:val="00565131"/>
    <w:rsid w:val="00565184"/>
    <w:rsid w:val="005651A5"/>
    <w:rsid w:val="0056784E"/>
    <w:rsid w:val="0057090D"/>
    <w:rsid w:val="0057213A"/>
    <w:rsid w:val="005724C3"/>
    <w:rsid w:val="00572858"/>
    <w:rsid w:val="00573A97"/>
    <w:rsid w:val="00573B53"/>
    <w:rsid w:val="00574182"/>
    <w:rsid w:val="00574481"/>
    <w:rsid w:val="0057543C"/>
    <w:rsid w:val="0057713A"/>
    <w:rsid w:val="005779AE"/>
    <w:rsid w:val="00581559"/>
    <w:rsid w:val="00583694"/>
    <w:rsid w:val="00583FDD"/>
    <w:rsid w:val="00584A00"/>
    <w:rsid w:val="0058550C"/>
    <w:rsid w:val="00585ABE"/>
    <w:rsid w:val="005868F0"/>
    <w:rsid w:val="0059013D"/>
    <w:rsid w:val="005906AD"/>
    <w:rsid w:val="00590EEA"/>
    <w:rsid w:val="005927BA"/>
    <w:rsid w:val="00592A04"/>
    <w:rsid w:val="005936BD"/>
    <w:rsid w:val="0059440C"/>
    <w:rsid w:val="005954FE"/>
    <w:rsid w:val="00595866"/>
    <w:rsid w:val="00595B24"/>
    <w:rsid w:val="00595EC9"/>
    <w:rsid w:val="0059658E"/>
    <w:rsid w:val="0059750C"/>
    <w:rsid w:val="005A074F"/>
    <w:rsid w:val="005A11CF"/>
    <w:rsid w:val="005A1891"/>
    <w:rsid w:val="005A2086"/>
    <w:rsid w:val="005A4737"/>
    <w:rsid w:val="005A50D0"/>
    <w:rsid w:val="005A5113"/>
    <w:rsid w:val="005A5701"/>
    <w:rsid w:val="005A5E2A"/>
    <w:rsid w:val="005A67E7"/>
    <w:rsid w:val="005A767E"/>
    <w:rsid w:val="005A785B"/>
    <w:rsid w:val="005B040C"/>
    <w:rsid w:val="005B076E"/>
    <w:rsid w:val="005B0D3C"/>
    <w:rsid w:val="005B0F17"/>
    <w:rsid w:val="005B374F"/>
    <w:rsid w:val="005B6508"/>
    <w:rsid w:val="005B6FD7"/>
    <w:rsid w:val="005B715F"/>
    <w:rsid w:val="005C02BB"/>
    <w:rsid w:val="005C329F"/>
    <w:rsid w:val="005C3B60"/>
    <w:rsid w:val="005C44B5"/>
    <w:rsid w:val="005C4702"/>
    <w:rsid w:val="005C4C0F"/>
    <w:rsid w:val="005C6BBE"/>
    <w:rsid w:val="005D04E7"/>
    <w:rsid w:val="005D0BA4"/>
    <w:rsid w:val="005D2083"/>
    <w:rsid w:val="005D25BA"/>
    <w:rsid w:val="005D3C34"/>
    <w:rsid w:val="005D47B6"/>
    <w:rsid w:val="005D60A5"/>
    <w:rsid w:val="005D6829"/>
    <w:rsid w:val="005D7A6D"/>
    <w:rsid w:val="005E05A3"/>
    <w:rsid w:val="005E0BDF"/>
    <w:rsid w:val="005E0DEF"/>
    <w:rsid w:val="005E1721"/>
    <w:rsid w:val="005E1E32"/>
    <w:rsid w:val="005E33AF"/>
    <w:rsid w:val="005E43C9"/>
    <w:rsid w:val="005E5479"/>
    <w:rsid w:val="005E7C3B"/>
    <w:rsid w:val="005E7D6A"/>
    <w:rsid w:val="005F06E0"/>
    <w:rsid w:val="005F202C"/>
    <w:rsid w:val="005F2DF0"/>
    <w:rsid w:val="005F3252"/>
    <w:rsid w:val="005F44D3"/>
    <w:rsid w:val="005F4C97"/>
    <w:rsid w:val="005F574D"/>
    <w:rsid w:val="005F7A4B"/>
    <w:rsid w:val="006001F8"/>
    <w:rsid w:val="006016A1"/>
    <w:rsid w:val="006017A1"/>
    <w:rsid w:val="0060240A"/>
    <w:rsid w:val="00602D4F"/>
    <w:rsid w:val="00605C89"/>
    <w:rsid w:val="00606925"/>
    <w:rsid w:val="006101B2"/>
    <w:rsid w:val="00610C1E"/>
    <w:rsid w:val="00611580"/>
    <w:rsid w:val="00611E54"/>
    <w:rsid w:val="00613881"/>
    <w:rsid w:val="0061678E"/>
    <w:rsid w:val="00620E32"/>
    <w:rsid w:val="00621EFC"/>
    <w:rsid w:val="006222F6"/>
    <w:rsid w:val="00622AFF"/>
    <w:rsid w:val="0062302F"/>
    <w:rsid w:val="0062366A"/>
    <w:rsid w:val="00623B16"/>
    <w:rsid w:val="006248A0"/>
    <w:rsid w:val="00625121"/>
    <w:rsid w:val="006253C9"/>
    <w:rsid w:val="00625BB8"/>
    <w:rsid w:val="00626B29"/>
    <w:rsid w:val="006302D4"/>
    <w:rsid w:val="00630C68"/>
    <w:rsid w:val="00631022"/>
    <w:rsid w:val="006319D9"/>
    <w:rsid w:val="00631EC3"/>
    <w:rsid w:val="00632C4C"/>
    <w:rsid w:val="00633E03"/>
    <w:rsid w:val="0063499D"/>
    <w:rsid w:val="0064279B"/>
    <w:rsid w:val="0064365F"/>
    <w:rsid w:val="0064437E"/>
    <w:rsid w:val="0065219C"/>
    <w:rsid w:val="00652799"/>
    <w:rsid w:val="00652AC6"/>
    <w:rsid w:val="00652FB5"/>
    <w:rsid w:val="0065339F"/>
    <w:rsid w:val="00653756"/>
    <w:rsid w:val="00653DDD"/>
    <w:rsid w:val="006544DC"/>
    <w:rsid w:val="00655FB9"/>
    <w:rsid w:val="00657774"/>
    <w:rsid w:val="00657B63"/>
    <w:rsid w:val="006602E8"/>
    <w:rsid w:val="006623C1"/>
    <w:rsid w:val="00662728"/>
    <w:rsid w:val="0066333F"/>
    <w:rsid w:val="006635AF"/>
    <w:rsid w:val="00663AE7"/>
    <w:rsid w:val="00664170"/>
    <w:rsid w:val="006643E2"/>
    <w:rsid w:val="00664BA9"/>
    <w:rsid w:val="00664D6C"/>
    <w:rsid w:val="00665505"/>
    <w:rsid w:val="006655AC"/>
    <w:rsid w:val="006707D0"/>
    <w:rsid w:val="00671CA1"/>
    <w:rsid w:val="00672159"/>
    <w:rsid w:val="00672B7E"/>
    <w:rsid w:val="0067453E"/>
    <w:rsid w:val="00675CB6"/>
    <w:rsid w:val="006762D1"/>
    <w:rsid w:val="00676D83"/>
    <w:rsid w:val="006770AE"/>
    <w:rsid w:val="0067758B"/>
    <w:rsid w:val="00677F43"/>
    <w:rsid w:val="00681B16"/>
    <w:rsid w:val="00685B4D"/>
    <w:rsid w:val="00685EC9"/>
    <w:rsid w:val="00686F67"/>
    <w:rsid w:val="006875F3"/>
    <w:rsid w:val="0069005C"/>
    <w:rsid w:val="00690711"/>
    <w:rsid w:val="00690928"/>
    <w:rsid w:val="00692D74"/>
    <w:rsid w:val="00692EFD"/>
    <w:rsid w:val="0069313D"/>
    <w:rsid w:val="006939EB"/>
    <w:rsid w:val="00694AEC"/>
    <w:rsid w:val="006958B4"/>
    <w:rsid w:val="00697ABE"/>
    <w:rsid w:val="006A03C4"/>
    <w:rsid w:val="006A0DB5"/>
    <w:rsid w:val="006A1FBD"/>
    <w:rsid w:val="006A3637"/>
    <w:rsid w:val="006A512B"/>
    <w:rsid w:val="006A512D"/>
    <w:rsid w:val="006A58EF"/>
    <w:rsid w:val="006A6CC9"/>
    <w:rsid w:val="006A6EC2"/>
    <w:rsid w:val="006B0F83"/>
    <w:rsid w:val="006B22D5"/>
    <w:rsid w:val="006B2493"/>
    <w:rsid w:val="006B2B13"/>
    <w:rsid w:val="006B2B24"/>
    <w:rsid w:val="006B324D"/>
    <w:rsid w:val="006B4570"/>
    <w:rsid w:val="006B4842"/>
    <w:rsid w:val="006B4C6A"/>
    <w:rsid w:val="006B7492"/>
    <w:rsid w:val="006B7BD6"/>
    <w:rsid w:val="006C33F9"/>
    <w:rsid w:val="006C4C78"/>
    <w:rsid w:val="006C5200"/>
    <w:rsid w:val="006C72AA"/>
    <w:rsid w:val="006D5446"/>
    <w:rsid w:val="006D54EB"/>
    <w:rsid w:val="006D683F"/>
    <w:rsid w:val="006D7188"/>
    <w:rsid w:val="006D7903"/>
    <w:rsid w:val="006D7D9C"/>
    <w:rsid w:val="006E00EC"/>
    <w:rsid w:val="006E1533"/>
    <w:rsid w:val="006E17DE"/>
    <w:rsid w:val="006E2940"/>
    <w:rsid w:val="006E374D"/>
    <w:rsid w:val="006E383E"/>
    <w:rsid w:val="006E4041"/>
    <w:rsid w:val="006E567F"/>
    <w:rsid w:val="006E620B"/>
    <w:rsid w:val="006E6617"/>
    <w:rsid w:val="006E77B5"/>
    <w:rsid w:val="006E7A90"/>
    <w:rsid w:val="006F0B64"/>
    <w:rsid w:val="006F0CBB"/>
    <w:rsid w:val="006F369C"/>
    <w:rsid w:val="006F506A"/>
    <w:rsid w:val="006F5AF6"/>
    <w:rsid w:val="006F5D03"/>
    <w:rsid w:val="00702812"/>
    <w:rsid w:val="0070294F"/>
    <w:rsid w:val="00702A58"/>
    <w:rsid w:val="00703601"/>
    <w:rsid w:val="00703BF0"/>
    <w:rsid w:val="007050F6"/>
    <w:rsid w:val="00706F26"/>
    <w:rsid w:val="00707430"/>
    <w:rsid w:val="007076D8"/>
    <w:rsid w:val="007105DD"/>
    <w:rsid w:val="00711170"/>
    <w:rsid w:val="00711B37"/>
    <w:rsid w:val="007144DE"/>
    <w:rsid w:val="00716422"/>
    <w:rsid w:val="00717136"/>
    <w:rsid w:val="00717FCF"/>
    <w:rsid w:val="007211EB"/>
    <w:rsid w:val="0072192F"/>
    <w:rsid w:val="00721DA9"/>
    <w:rsid w:val="00722872"/>
    <w:rsid w:val="00722F2A"/>
    <w:rsid w:val="007234B6"/>
    <w:rsid w:val="00723AF2"/>
    <w:rsid w:val="00724F9E"/>
    <w:rsid w:val="0072500D"/>
    <w:rsid w:val="00725A8D"/>
    <w:rsid w:val="00725FFA"/>
    <w:rsid w:val="0072643D"/>
    <w:rsid w:val="00726D04"/>
    <w:rsid w:val="0073053F"/>
    <w:rsid w:val="00730739"/>
    <w:rsid w:val="00730BB6"/>
    <w:rsid w:val="00731E87"/>
    <w:rsid w:val="00732E76"/>
    <w:rsid w:val="00733F47"/>
    <w:rsid w:val="00735F12"/>
    <w:rsid w:val="00736199"/>
    <w:rsid w:val="00740C9D"/>
    <w:rsid w:val="007410EF"/>
    <w:rsid w:val="0074294C"/>
    <w:rsid w:val="00743A4C"/>
    <w:rsid w:val="00743F9A"/>
    <w:rsid w:val="007452B2"/>
    <w:rsid w:val="007520CB"/>
    <w:rsid w:val="00752EFE"/>
    <w:rsid w:val="00753114"/>
    <w:rsid w:val="00754A6F"/>
    <w:rsid w:val="00754C31"/>
    <w:rsid w:val="00754FC9"/>
    <w:rsid w:val="00756A02"/>
    <w:rsid w:val="00756DAC"/>
    <w:rsid w:val="0075791B"/>
    <w:rsid w:val="007601F1"/>
    <w:rsid w:val="00761450"/>
    <w:rsid w:val="0076145A"/>
    <w:rsid w:val="0076414B"/>
    <w:rsid w:val="00765180"/>
    <w:rsid w:val="00765CE4"/>
    <w:rsid w:val="00766576"/>
    <w:rsid w:val="00766986"/>
    <w:rsid w:val="00767EDA"/>
    <w:rsid w:val="0077123A"/>
    <w:rsid w:val="00775234"/>
    <w:rsid w:val="007756B9"/>
    <w:rsid w:val="00775CF1"/>
    <w:rsid w:val="00780120"/>
    <w:rsid w:val="0078047F"/>
    <w:rsid w:val="00780580"/>
    <w:rsid w:val="007811CB"/>
    <w:rsid w:val="007812FB"/>
    <w:rsid w:val="00783AF0"/>
    <w:rsid w:val="00784006"/>
    <w:rsid w:val="00784ACE"/>
    <w:rsid w:val="0078555E"/>
    <w:rsid w:val="0078663E"/>
    <w:rsid w:val="00787C49"/>
    <w:rsid w:val="00787D32"/>
    <w:rsid w:val="00787E5B"/>
    <w:rsid w:val="007903D9"/>
    <w:rsid w:val="0079040D"/>
    <w:rsid w:val="00790B32"/>
    <w:rsid w:val="00791BDD"/>
    <w:rsid w:val="00794788"/>
    <w:rsid w:val="00794B0A"/>
    <w:rsid w:val="0079568E"/>
    <w:rsid w:val="00797F25"/>
    <w:rsid w:val="007A0387"/>
    <w:rsid w:val="007A0C86"/>
    <w:rsid w:val="007A1963"/>
    <w:rsid w:val="007A262C"/>
    <w:rsid w:val="007A32C3"/>
    <w:rsid w:val="007A32E8"/>
    <w:rsid w:val="007A617D"/>
    <w:rsid w:val="007A6C35"/>
    <w:rsid w:val="007A70DE"/>
    <w:rsid w:val="007A76E6"/>
    <w:rsid w:val="007A795C"/>
    <w:rsid w:val="007A7EBE"/>
    <w:rsid w:val="007B1683"/>
    <w:rsid w:val="007B2939"/>
    <w:rsid w:val="007B4DFE"/>
    <w:rsid w:val="007B663A"/>
    <w:rsid w:val="007C011A"/>
    <w:rsid w:val="007C0C36"/>
    <w:rsid w:val="007C130A"/>
    <w:rsid w:val="007C15C7"/>
    <w:rsid w:val="007C184A"/>
    <w:rsid w:val="007C2A5D"/>
    <w:rsid w:val="007C3EAB"/>
    <w:rsid w:val="007C421C"/>
    <w:rsid w:val="007C534F"/>
    <w:rsid w:val="007C5F5A"/>
    <w:rsid w:val="007C67A4"/>
    <w:rsid w:val="007C7D87"/>
    <w:rsid w:val="007D09B1"/>
    <w:rsid w:val="007D2191"/>
    <w:rsid w:val="007D3667"/>
    <w:rsid w:val="007D373E"/>
    <w:rsid w:val="007D4FAE"/>
    <w:rsid w:val="007D559C"/>
    <w:rsid w:val="007D5D36"/>
    <w:rsid w:val="007D72FB"/>
    <w:rsid w:val="007D7641"/>
    <w:rsid w:val="007D7998"/>
    <w:rsid w:val="007D7E84"/>
    <w:rsid w:val="007E1E67"/>
    <w:rsid w:val="007E2AA8"/>
    <w:rsid w:val="007E55F9"/>
    <w:rsid w:val="007E5B11"/>
    <w:rsid w:val="007E5CA7"/>
    <w:rsid w:val="007E7311"/>
    <w:rsid w:val="007E7C37"/>
    <w:rsid w:val="007F04DC"/>
    <w:rsid w:val="007F0C11"/>
    <w:rsid w:val="007F74DC"/>
    <w:rsid w:val="007F7E1B"/>
    <w:rsid w:val="007F7F74"/>
    <w:rsid w:val="00800071"/>
    <w:rsid w:val="008009D5"/>
    <w:rsid w:val="00800A6B"/>
    <w:rsid w:val="00800A6C"/>
    <w:rsid w:val="0080111F"/>
    <w:rsid w:val="008045D2"/>
    <w:rsid w:val="0080578A"/>
    <w:rsid w:val="0080615F"/>
    <w:rsid w:val="00806B36"/>
    <w:rsid w:val="008071DF"/>
    <w:rsid w:val="00811B28"/>
    <w:rsid w:val="00811EF2"/>
    <w:rsid w:val="008136F6"/>
    <w:rsid w:val="00814281"/>
    <w:rsid w:val="008142B9"/>
    <w:rsid w:val="0081578F"/>
    <w:rsid w:val="00816A82"/>
    <w:rsid w:val="00816EB5"/>
    <w:rsid w:val="008171BC"/>
    <w:rsid w:val="00817F46"/>
    <w:rsid w:val="00817FA7"/>
    <w:rsid w:val="00820589"/>
    <w:rsid w:val="00822D56"/>
    <w:rsid w:val="00824A3C"/>
    <w:rsid w:val="00825ED0"/>
    <w:rsid w:val="00826CC9"/>
    <w:rsid w:val="008277D7"/>
    <w:rsid w:val="0083050B"/>
    <w:rsid w:val="00830D54"/>
    <w:rsid w:val="00830D5C"/>
    <w:rsid w:val="008328FE"/>
    <w:rsid w:val="008332D2"/>
    <w:rsid w:val="00833AAC"/>
    <w:rsid w:val="00833D43"/>
    <w:rsid w:val="00834368"/>
    <w:rsid w:val="00836B7C"/>
    <w:rsid w:val="00837F6D"/>
    <w:rsid w:val="00840035"/>
    <w:rsid w:val="00840330"/>
    <w:rsid w:val="008409DD"/>
    <w:rsid w:val="00842761"/>
    <w:rsid w:val="008436FD"/>
    <w:rsid w:val="00845089"/>
    <w:rsid w:val="00845C0D"/>
    <w:rsid w:val="00845DF4"/>
    <w:rsid w:val="0085053B"/>
    <w:rsid w:val="008513AF"/>
    <w:rsid w:val="008514DB"/>
    <w:rsid w:val="00851BEA"/>
    <w:rsid w:val="00851C20"/>
    <w:rsid w:val="0085331A"/>
    <w:rsid w:val="008534DB"/>
    <w:rsid w:val="00854791"/>
    <w:rsid w:val="00854A01"/>
    <w:rsid w:val="008553DD"/>
    <w:rsid w:val="008555E7"/>
    <w:rsid w:val="00856657"/>
    <w:rsid w:val="00856A85"/>
    <w:rsid w:val="0085703A"/>
    <w:rsid w:val="008570AD"/>
    <w:rsid w:val="00857F55"/>
    <w:rsid w:val="00857F7B"/>
    <w:rsid w:val="00860175"/>
    <w:rsid w:val="00860972"/>
    <w:rsid w:val="008613BB"/>
    <w:rsid w:val="0086205B"/>
    <w:rsid w:val="00862A41"/>
    <w:rsid w:val="00863280"/>
    <w:rsid w:val="008645CE"/>
    <w:rsid w:val="0086475F"/>
    <w:rsid w:val="00865F44"/>
    <w:rsid w:val="00866D7D"/>
    <w:rsid w:val="00867B01"/>
    <w:rsid w:val="00870D6D"/>
    <w:rsid w:val="008710FF"/>
    <w:rsid w:val="00871666"/>
    <w:rsid w:val="008719F3"/>
    <w:rsid w:val="00872525"/>
    <w:rsid w:val="008734D5"/>
    <w:rsid w:val="008741FD"/>
    <w:rsid w:val="00874604"/>
    <w:rsid w:val="00876596"/>
    <w:rsid w:val="0087674C"/>
    <w:rsid w:val="0087752B"/>
    <w:rsid w:val="0088149E"/>
    <w:rsid w:val="008825EE"/>
    <w:rsid w:val="0088447F"/>
    <w:rsid w:val="0088493D"/>
    <w:rsid w:val="00884A6B"/>
    <w:rsid w:val="00884D2D"/>
    <w:rsid w:val="00887CF6"/>
    <w:rsid w:val="008944E8"/>
    <w:rsid w:val="00895350"/>
    <w:rsid w:val="00895370"/>
    <w:rsid w:val="00896668"/>
    <w:rsid w:val="008A09FC"/>
    <w:rsid w:val="008A102E"/>
    <w:rsid w:val="008A1D6F"/>
    <w:rsid w:val="008A3A93"/>
    <w:rsid w:val="008A4942"/>
    <w:rsid w:val="008A6330"/>
    <w:rsid w:val="008A70E0"/>
    <w:rsid w:val="008A7371"/>
    <w:rsid w:val="008B063B"/>
    <w:rsid w:val="008B0EF6"/>
    <w:rsid w:val="008B1CEC"/>
    <w:rsid w:val="008B1D7B"/>
    <w:rsid w:val="008B20CF"/>
    <w:rsid w:val="008B30D1"/>
    <w:rsid w:val="008B4234"/>
    <w:rsid w:val="008B4C4E"/>
    <w:rsid w:val="008B6C23"/>
    <w:rsid w:val="008C003C"/>
    <w:rsid w:val="008C0E8F"/>
    <w:rsid w:val="008C1387"/>
    <w:rsid w:val="008C14F7"/>
    <w:rsid w:val="008C214A"/>
    <w:rsid w:val="008C2384"/>
    <w:rsid w:val="008C2AE7"/>
    <w:rsid w:val="008C3746"/>
    <w:rsid w:val="008C4327"/>
    <w:rsid w:val="008C4E14"/>
    <w:rsid w:val="008C5C03"/>
    <w:rsid w:val="008C6970"/>
    <w:rsid w:val="008C69B0"/>
    <w:rsid w:val="008C75C2"/>
    <w:rsid w:val="008D0AC1"/>
    <w:rsid w:val="008D62D8"/>
    <w:rsid w:val="008D68DD"/>
    <w:rsid w:val="008D69E4"/>
    <w:rsid w:val="008D73FE"/>
    <w:rsid w:val="008E0663"/>
    <w:rsid w:val="008E075E"/>
    <w:rsid w:val="008E15CD"/>
    <w:rsid w:val="008E2088"/>
    <w:rsid w:val="008E3765"/>
    <w:rsid w:val="008E3EE8"/>
    <w:rsid w:val="008E494B"/>
    <w:rsid w:val="008E56BD"/>
    <w:rsid w:val="008E7003"/>
    <w:rsid w:val="008E7076"/>
    <w:rsid w:val="008F13C8"/>
    <w:rsid w:val="008F1500"/>
    <w:rsid w:val="008F2F37"/>
    <w:rsid w:val="008F3285"/>
    <w:rsid w:val="008F3614"/>
    <w:rsid w:val="008F69C9"/>
    <w:rsid w:val="008F7F40"/>
    <w:rsid w:val="009005F5"/>
    <w:rsid w:val="009018B7"/>
    <w:rsid w:val="00902834"/>
    <w:rsid w:val="00902B55"/>
    <w:rsid w:val="00904733"/>
    <w:rsid w:val="009071E4"/>
    <w:rsid w:val="009079E8"/>
    <w:rsid w:val="00907BC5"/>
    <w:rsid w:val="00907FA2"/>
    <w:rsid w:val="00910968"/>
    <w:rsid w:val="00911516"/>
    <w:rsid w:val="00911A9D"/>
    <w:rsid w:val="00913F14"/>
    <w:rsid w:val="009141A1"/>
    <w:rsid w:val="00914221"/>
    <w:rsid w:val="0091718D"/>
    <w:rsid w:val="00917649"/>
    <w:rsid w:val="009204AE"/>
    <w:rsid w:val="00921148"/>
    <w:rsid w:val="0092179C"/>
    <w:rsid w:val="00921BCE"/>
    <w:rsid w:val="0092232B"/>
    <w:rsid w:val="0092458E"/>
    <w:rsid w:val="009254EF"/>
    <w:rsid w:val="009257E6"/>
    <w:rsid w:val="009260DB"/>
    <w:rsid w:val="00927BBD"/>
    <w:rsid w:val="0093155C"/>
    <w:rsid w:val="00932F7D"/>
    <w:rsid w:val="00933A77"/>
    <w:rsid w:val="00933D8C"/>
    <w:rsid w:val="00936B51"/>
    <w:rsid w:val="00936F48"/>
    <w:rsid w:val="00940FE5"/>
    <w:rsid w:val="0094449D"/>
    <w:rsid w:val="0094570A"/>
    <w:rsid w:val="00945A35"/>
    <w:rsid w:val="00946E76"/>
    <w:rsid w:val="00950F9E"/>
    <w:rsid w:val="00951221"/>
    <w:rsid w:val="0095146E"/>
    <w:rsid w:val="00953689"/>
    <w:rsid w:val="00953749"/>
    <w:rsid w:val="00953B77"/>
    <w:rsid w:val="00953E0C"/>
    <w:rsid w:val="0095458E"/>
    <w:rsid w:val="00954DC6"/>
    <w:rsid w:val="0095710F"/>
    <w:rsid w:val="009575B0"/>
    <w:rsid w:val="009579AF"/>
    <w:rsid w:val="00961FC6"/>
    <w:rsid w:val="00963001"/>
    <w:rsid w:val="00964A0F"/>
    <w:rsid w:val="0096531A"/>
    <w:rsid w:val="00965D64"/>
    <w:rsid w:val="00965F1B"/>
    <w:rsid w:val="0096631C"/>
    <w:rsid w:val="009664EF"/>
    <w:rsid w:val="00967D6D"/>
    <w:rsid w:val="00970476"/>
    <w:rsid w:val="00970B62"/>
    <w:rsid w:val="009712A1"/>
    <w:rsid w:val="00971947"/>
    <w:rsid w:val="00972DAA"/>
    <w:rsid w:val="00973DB5"/>
    <w:rsid w:val="00974312"/>
    <w:rsid w:val="009750F6"/>
    <w:rsid w:val="00975D9E"/>
    <w:rsid w:val="00977A15"/>
    <w:rsid w:val="00982930"/>
    <w:rsid w:val="00982AEA"/>
    <w:rsid w:val="00983DC3"/>
    <w:rsid w:val="009856BF"/>
    <w:rsid w:val="00986201"/>
    <w:rsid w:val="00986A0E"/>
    <w:rsid w:val="00986EB0"/>
    <w:rsid w:val="00990D12"/>
    <w:rsid w:val="009912D8"/>
    <w:rsid w:val="00991462"/>
    <w:rsid w:val="00991A1B"/>
    <w:rsid w:val="00992B0B"/>
    <w:rsid w:val="00993363"/>
    <w:rsid w:val="00994245"/>
    <w:rsid w:val="00994BF3"/>
    <w:rsid w:val="00996F8A"/>
    <w:rsid w:val="009A18FF"/>
    <w:rsid w:val="009A25CA"/>
    <w:rsid w:val="009A2BA2"/>
    <w:rsid w:val="009A34E8"/>
    <w:rsid w:val="009A537F"/>
    <w:rsid w:val="009A58C3"/>
    <w:rsid w:val="009A6A35"/>
    <w:rsid w:val="009A6D40"/>
    <w:rsid w:val="009B01EE"/>
    <w:rsid w:val="009B0770"/>
    <w:rsid w:val="009B1ACA"/>
    <w:rsid w:val="009B1B42"/>
    <w:rsid w:val="009B1CBF"/>
    <w:rsid w:val="009B281F"/>
    <w:rsid w:val="009B2F44"/>
    <w:rsid w:val="009B3B23"/>
    <w:rsid w:val="009B4DF4"/>
    <w:rsid w:val="009B4E95"/>
    <w:rsid w:val="009B5E72"/>
    <w:rsid w:val="009B67C7"/>
    <w:rsid w:val="009C0ED4"/>
    <w:rsid w:val="009C1007"/>
    <w:rsid w:val="009C1524"/>
    <w:rsid w:val="009C17FE"/>
    <w:rsid w:val="009C1BBA"/>
    <w:rsid w:val="009C2661"/>
    <w:rsid w:val="009C3312"/>
    <w:rsid w:val="009C4506"/>
    <w:rsid w:val="009D05C1"/>
    <w:rsid w:val="009D11A2"/>
    <w:rsid w:val="009D153F"/>
    <w:rsid w:val="009D1E85"/>
    <w:rsid w:val="009D23C5"/>
    <w:rsid w:val="009D407C"/>
    <w:rsid w:val="009D4287"/>
    <w:rsid w:val="009D5602"/>
    <w:rsid w:val="009D5664"/>
    <w:rsid w:val="009D5E59"/>
    <w:rsid w:val="009D5F4B"/>
    <w:rsid w:val="009D74B6"/>
    <w:rsid w:val="009E060D"/>
    <w:rsid w:val="009E0795"/>
    <w:rsid w:val="009E21F7"/>
    <w:rsid w:val="009E236E"/>
    <w:rsid w:val="009E4633"/>
    <w:rsid w:val="009E5044"/>
    <w:rsid w:val="009E5C54"/>
    <w:rsid w:val="009E643C"/>
    <w:rsid w:val="009E6845"/>
    <w:rsid w:val="009E6D0C"/>
    <w:rsid w:val="009E7340"/>
    <w:rsid w:val="009F062A"/>
    <w:rsid w:val="009F0C51"/>
    <w:rsid w:val="009F0F55"/>
    <w:rsid w:val="009F388C"/>
    <w:rsid w:val="009F3E22"/>
    <w:rsid w:val="009F5F3A"/>
    <w:rsid w:val="009F75F6"/>
    <w:rsid w:val="009F7717"/>
    <w:rsid w:val="009F7A62"/>
    <w:rsid w:val="00A00161"/>
    <w:rsid w:val="00A00CC5"/>
    <w:rsid w:val="00A022EC"/>
    <w:rsid w:val="00A028B2"/>
    <w:rsid w:val="00A03EEE"/>
    <w:rsid w:val="00A04C97"/>
    <w:rsid w:val="00A05A75"/>
    <w:rsid w:val="00A07AFE"/>
    <w:rsid w:val="00A110FD"/>
    <w:rsid w:val="00A11454"/>
    <w:rsid w:val="00A11563"/>
    <w:rsid w:val="00A1194B"/>
    <w:rsid w:val="00A14069"/>
    <w:rsid w:val="00A14C5F"/>
    <w:rsid w:val="00A15836"/>
    <w:rsid w:val="00A17040"/>
    <w:rsid w:val="00A17749"/>
    <w:rsid w:val="00A17B8F"/>
    <w:rsid w:val="00A17DF4"/>
    <w:rsid w:val="00A20CA6"/>
    <w:rsid w:val="00A21F09"/>
    <w:rsid w:val="00A22B0D"/>
    <w:rsid w:val="00A22B58"/>
    <w:rsid w:val="00A23543"/>
    <w:rsid w:val="00A23886"/>
    <w:rsid w:val="00A2551B"/>
    <w:rsid w:val="00A27597"/>
    <w:rsid w:val="00A277E0"/>
    <w:rsid w:val="00A27AB7"/>
    <w:rsid w:val="00A302DA"/>
    <w:rsid w:val="00A31050"/>
    <w:rsid w:val="00A31643"/>
    <w:rsid w:val="00A31C6B"/>
    <w:rsid w:val="00A3254A"/>
    <w:rsid w:val="00A326F5"/>
    <w:rsid w:val="00A34C2F"/>
    <w:rsid w:val="00A37156"/>
    <w:rsid w:val="00A41E72"/>
    <w:rsid w:val="00A45A43"/>
    <w:rsid w:val="00A46032"/>
    <w:rsid w:val="00A465DA"/>
    <w:rsid w:val="00A46626"/>
    <w:rsid w:val="00A46925"/>
    <w:rsid w:val="00A50CF8"/>
    <w:rsid w:val="00A529B9"/>
    <w:rsid w:val="00A53D3B"/>
    <w:rsid w:val="00A549FC"/>
    <w:rsid w:val="00A554EF"/>
    <w:rsid w:val="00A56DD3"/>
    <w:rsid w:val="00A61281"/>
    <w:rsid w:val="00A6165F"/>
    <w:rsid w:val="00A619C3"/>
    <w:rsid w:val="00A61CB7"/>
    <w:rsid w:val="00A6307C"/>
    <w:rsid w:val="00A64AFA"/>
    <w:rsid w:val="00A656DF"/>
    <w:rsid w:val="00A66DBE"/>
    <w:rsid w:val="00A67CBB"/>
    <w:rsid w:val="00A70445"/>
    <w:rsid w:val="00A7112D"/>
    <w:rsid w:val="00A718B9"/>
    <w:rsid w:val="00A723A3"/>
    <w:rsid w:val="00A72E8B"/>
    <w:rsid w:val="00A73E29"/>
    <w:rsid w:val="00A75092"/>
    <w:rsid w:val="00A753D7"/>
    <w:rsid w:val="00A75D53"/>
    <w:rsid w:val="00A76378"/>
    <w:rsid w:val="00A76BD1"/>
    <w:rsid w:val="00A7706D"/>
    <w:rsid w:val="00A772EF"/>
    <w:rsid w:val="00A77F18"/>
    <w:rsid w:val="00A804D1"/>
    <w:rsid w:val="00A80661"/>
    <w:rsid w:val="00A82826"/>
    <w:rsid w:val="00A82FFB"/>
    <w:rsid w:val="00A8334F"/>
    <w:rsid w:val="00A87F7F"/>
    <w:rsid w:val="00A917A6"/>
    <w:rsid w:val="00A945D1"/>
    <w:rsid w:val="00A948F2"/>
    <w:rsid w:val="00A94E6D"/>
    <w:rsid w:val="00A95314"/>
    <w:rsid w:val="00A95B20"/>
    <w:rsid w:val="00A960B8"/>
    <w:rsid w:val="00A96725"/>
    <w:rsid w:val="00A96CBD"/>
    <w:rsid w:val="00A9711A"/>
    <w:rsid w:val="00A97CD3"/>
    <w:rsid w:val="00AA0E4B"/>
    <w:rsid w:val="00AA126F"/>
    <w:rsid w:val="00AA14F0"/>
    <w:rsid w:val="00AA1D04"/>
    <w:rsid w:val="00AA6355"/>
    <w:rsid w:val="00AB00C1"/>
    <w:rsid w:val="00AB13D7"/>
    <w:rsid w:val="00AB3DB2"/>
    <w:rsid w:val="00AB3E73"/>
    <w:rsid w:val="00AB4E86"/>
    <w:rsid w:val="00AB51A2"/>
    <w:rsid w:val="00AB6DF4"/>
    <w:rsid w:val="00AB768B"/>
    <w:rsid w:val="00AB7763"/>
    <w:rsid w:val="00AC0F9E"/>
    <w:rsid w:val="00AC308D"/>
    <w:rsid w:val="00AC478D"/>
    <w:rsid w:val="00AC5C77"/>
    <w:rsid w:val="00AC5D2D"/>
    <w:rsid w:val="00AC68D3"/>
    <w:rsid w:val="00AC699F"/>
    <w:rsid w:val="00AC742F"/>
    <w:rsid w:val="00AD2059"/>
    <w:rsid w:val="00AD234D"/>
    <w:rsid w:val="00AD29E3"/>
    <w:rsid w:val="00AD2BDA"/>
    <w:rsid w:val="00AD35A4"/>
    <w:rsid w:val="00AD3728"/>
    <w:rsid w:val="00AD3C6A"/>
    <w:rsid w:val="00AD3F85"/>
    <w:rsid w:val="00AD4C28"/>
    <w:rsid w:val="00AD5B9F"/>
    <w:rsid w:val="00AD75C7"/>
    <w:rsid w:val="00AD7F3C"/>
    <w:rsid w:val="00AE1A0A"/>
    <w:rsid w:val="00AE1D29"/>
    <w:rsid w:val="00AE301E"/>
    <w:rsid w:val="00AE4119"/>
    <w:rsid w:val="00AE5EB7"/>
    <w:rsid w:val="00AE6CB0"/>
    <w:rsid w:val="00AE7798"/>
    <w:rsid w:val="00AF0B7A"/>
    <w:rsid w:val="00AF2A45"/>
    <w:rsid w:val="00AF2F3E"/>
    <w:rsid w:val="00AF3A25"/>
    <w:rsid w:val="00AF4196"/>
    <w:rsid w:val="00AF440F"/>
    <w:rsid w:val="00AF5E84"/>
    <w:rsid w:val="00AF668C"/>
    <w:rsid w:val="00AF7FC8"/>
    <w:rsid w:val="00B00F8A"/>
    <w:rsid w:val="00B03527"/>
    <w:rsid w:val="00B03933"/>
    <w:rsid w:val="00B05C75"/>
    <w:rsid w:val="00B06816"/>
    <w:rsid w:val="00B07019"/>
    <w:rsid w:val="00B07359"/>
    <w:rsid w:val="00B11146"/>
    <w:rsid w:val="00B1124B"/>
    <w:rsid w:val="00B1495E"/>
    <w:rsid w:val="00B15DB8"/>
    <w:rsid w:val="00B1697C"/>
    <w:rsid w:val="00B16A4B"/>
    <w:rsid w:val="00B20340"/>
    <w:rsid w:val="00B21069"/>
    <w:rsid w:val="00B24185"/>
    <w:rsid w:val="00B247DC"/>
    <w:rsid w:val="00B25F04"/>
    <w:rsid w:val="00B26827"/>
    <w:rsid w:val="00B26D4D"/>
    <w:rsid w:val="00B273E2"/>
    <w:rsid w:val="00B27A8F"/>
    <w:rsid w:val="00B36639"/>
    <w:rsid w:val="00B3790D"/>
    <w:rsid w:val="00B37920"/>
    <w:rsid w:val="00B40113"/>
    <w:rsid w:val="00B417B0"/>
    <w:rsid w:val="00B41956"/>
    <w:rsid w:val="00B41FE7"/>
    <w:rsid w:val="00B4254C"/>
    <w:rsid w:val="00B43723"/>
    <w:rsid w:val="00B44192"/>
    <w:rsid w:val="00B449E6"/>
    <w:rsid w:val="00B4568D"/>
    <w:rsid w:val="00B4639D"/>
    <w:rsid w:val="00B468A2"/>
    <w:rsid w:val="00B46D84"/>
    <w:rsid w:val="00B47070"/>
    <w:rsid w:val="00B47E97"/>
    <w:rsid w:val="00B50B61"/>
    <w:rsid w:val="00B51828"/>
    <w:rsid w:val="00B51D78"/>
    <w:rsid w:val="00B56381"/>
    <w:rsid w:val="00B565DB"/>
    <w:rsid w:val="00B57013"/>
    <w:rsid w:val="00B578EF"/>
    <w:rsid w:val="00B62990"/>
    <w:rsid w:val="00B6402F"/>
    <w:rsid w:val="00B6497C"/>
    <w:rsid w:val="00B66F54"/>
    <w:rsid w:val="00B7028E"/>
    <w:rsid w:val="00B704A3"/>
    <w:rsid w:val="00B711B9"/>
    <w:rsid w:val="00B71BA3"/>
    <w:rsid w:val="00B72433"/>
    <w:rsid w:val="00B725D3"/>
    <w:rsid w:val="00B729B7"/>
    <w:rsid w:val="00B72AE6"/>
    <w:rsid w:val="00B73D94"/>
    <w:rsid w:val="00B758D1"/>
    <w:rsid w:val="00B76330"/>
    <w:rsid w:val="00B80F04"/>
    <w:rsid w:val="00B821FB"/>
    <w:rsid w:val="00B830FE"/>
    <w:rsid w:val="00B83510"/>
    <w:rsid w:val="00B83F20"/>
    <w:rsid w:val="00B842AA"/>
    <w:rsid w:val="00B858B6"/>
    <w:rsid w:val="00B85FA1"/>
    <w:rsid w:val="00B86C9B"/>
    <w:rsid w:val="00B87562"/>
    <w:rsid w:val="00B90E99"/>
    <w:rsid w:val="00B912BB"/>
    <w:rsid w:val="00B91A9E"/>
    <w:rsid w:val="00B93E7E"/>
    <w:rsid w:val="00B94139"/>
    <w:rsid w:val="00B944CD"/>
    <w:rsid w:val="00B94B43"/>
    <w:rsid w:val="00B94F01"/>
    <w:rsid w:val="00B952A9"/>
    <w:rsid w:val="00B96E5C"/>
    <w:rsid w:val="00B97DAD"/>
    <w:rsid w:val="00BA004D"/>
    <w:rsid w:val="00BA15CE"/>
    <w:rsid w:val="00BA1C3C"/>
    <w:rsid w:val="00BA29B7"/>
    <w:rsid w:val="00BA2BF4"/>
    <w:rsid w:val="00BA2E50"/>
    <w:rsid w:val="00BA2FA2"/>
    <w:rsid w:val="00BA3FAC"/>
    <w:rsid w:val="00BA4415"/>
    <w:rsid w:val="00BA6C45"/>
    <w:rsid w:val="00BA6D13"/>
    <w:rsid w:val="00BA7363"/>
    <w:rsid w:val="00BA77A4"/>
    <w:rsid w:val="00BA7839"/>
    <w:rsid w:val="00BA78E9"/>
    <w:rsid w:val="00BA7DFF"/>
    <w:rsid w:val="00BB045E"/>
    <w:rsid w:val="00BB0568"/>
    <w:rsid w:val="00BB059E"/>
    <w:rsid w:val="00BB14D8"/>
    <w:rsid w:val="00BB1E29"/>
    <w:rsid w:val="00BB272C"/>
    <w:rsid w:val="00BB418F"/>
    <w:rsid w:val="00BB43D1"/>
    <w:rsid w:val="00BB479B"/>
    <w:rsid w:val="00BB4AF6"/>
    <w:rsid w:val="00BC09BE"/>
    <w:rsid w:val="00BC3474"/>
    <w:rsid w:val="00BC3986"/>
    <w:rsid w:val="00BC5488"/>
    <w:rsid w:val="00BC5C15"/>
    <w:rsid w:val="00BC7269"/>
    <w:rsid w:val="00BD09CD"/>
    <w:rsid w:val="00BD1704"/>
    <w:rsid w:val="00BD3CE8"/>
    <w:rsid w:val="00BD3F2B"/>
    <w:rsid w:val="00BD470D"/>
    <w:rsid w:val="00BD6534"/>
    <w:rsid w:val="00BD75A4"/>
    <w:rsid w:val="00BE0337"/>
    <w:rsid w:val="00BE05B4"/>
    <w:rsid w:val="00BE10A4"/>
    <w:rsid w:val="00BE183D"/>
    <w:rsid w:val="00BE197A"/>
    <w:rsid w:val="00BE22AD"/>
    <w:rsid w:val="00BE2D01"/>
    <w:rsid w:val="00BE34C8"/>
    <w:rsid w:val="00BE3565"/>
    <w:rsid w:val="00BE3F53"/>
    <w:rsid w:val="00BE4F8D"/>
    <w:rsid w:val="00BE5ACA"/>
    <w:rsid w:val="00BE61C7"/>
    <w:rsid w:val="00BE6C82"/>
    <w:rsid w:val="00BF0A14"/>
    <w:rsid w:val="00BF101C"/>
    <w:rsid w:val="00BF111A"/>
    <w:rsid w:val="00BF17EA"/>
    <w:rsid w:val="00BF4B7C"/>
    <w:rsid w:val="00BF58F2"/>
    <w:rsid w:val="00BF63C3"/>
    <w:rsid w:val="00BF7987"/>
    <w:rsid w:val="00BF7DDB"/>
    <w:rsid w:val="00C02301"/>
    <w:rsid w:val="00C04979"/>
    <w:rsid w:val="00C059E4"/>
    <w:rsid w:val="00C0608A"/>
    <w:rsid w:val="00C075FB"/>
    <w:rsid w:val="00C07B38"/>
    <w:rsid w:val="00C07D91"/>
    <w:rsid w:val="00C10073"/>
    <w:rsid w:val="00C10FCE"/>
    <w:rsid w:val="00C120BF"/>
    <w:rsid w:val="00C12397"/>
    <w:rsid w:val="00C12D81"/>
    <w:rsid w:val="00C1412D"/>
    <w:rsid w:val="00C14617"/>
    <w:rsid w:val="00C14E95"/>
    <w:rsid w:val="00C15C20"/>
    <w:rsid w:val="00C16833"/>
    <w:rsid w:val="00C16BEC"/>
    <w:rsid w:val="00C17BBE"/>
    <w:rsid w:val="00C20449"/>
    <w:rsid w:val="00C212D2"/>
    <w:rsid w:val="00C22246"/>
    <w:rsid w:val="00C22A98"/>
    <w:rsid w:val="00C2382B"/>
    <w:rsid w:val="00C2522E"/>
    <w:rsid w:val="00C30047"/>
    <w:rsid w:val="00C3141D"/>
    <w:rsid w:val="00C3195D"/>
    <w:rsid w:val="00C3317D"/>
    <w:rsid w:val="00C33236"/>
    <w:rsid w:val="00C34EB3"/>
    <w:rsid w:val="00C4188C"/>
    <w:rsid w:val="00C4211C"/>
    <w:rsid w:val="00C42757"/>
    <w:rsid w:val="00C43624"/>
    <w:rsid w:val="00C43941"/>
    <w:rsid w:val="00C43EBC"/>
    <w:rsid w:val="00C46979"/>
    <w:rsid w:val="00C47D43"/>
    <w:rsid w:val="00C52964"/>
    <w:rsid w:val="00C531A6"/>
    <w:rsid w:val="00C53354"/>
    <w:rsid w:val="00C54036"/>
    <w:rsid w:val="00C55DF5"/>
    <w:rsid w:val="00C55DF9"/>
    <w:rsid w:val="00C578F8"/>
    <w:rsid w:val="00C6186A"/>
    <w:rsid w:val="00C61DA6"/>
    <w:rsid w:val="00C61E64"/>
    <w:rsid w:val="00C62C4F"/>
    <w:rsid w:val="00C648C9"/>
    <w:rsid w:val="00C64E1E"/>
    <w:rsid w:val="00C65A00"/>
    <w:rsid w:val="00C67C8D"/>
    <w:rsid w:val="00C704A0"/>
    <w:rsid w:val="00C71340"/>
    <w:rsid w:val="00C71DF5"/>
    <w:rsid w:val="00C71F0D"/>
    <w:rsid w:val="00C723A1"/>
    <w:rsid w:val="00C74089"/>
    <w:rsid w:val="00C76EC8"/>
    <w:rsid w:val="00C77E22"/>
    <w:rsid w:val="00C80330"/>
    <w:rsid w:val="00C80DC9"/>
    <w:rsid w:val="00C813B0"/>
    <w:rsid w:val="00C837B2"/>
    <w:rsid w:val="00C86248"/>
    <w:rsid w:val="00C86CC8"/>
    <w:rsid w:val="00C90300"/>
    <w:rsid w:val="00C9103F"/>
    <w:rsid w:val="00C92BCB"/>
    <w:rsid w:val="00C94AC5"/>
    <w:rsid w:val="00C9580A"/>
    <w:rsid w:val="00C959AA"/>
    <w:rsid w:val="00C9669C"/>
    <w:rsid w:val="00C977C4"/>
    <w:rsid w:val="00C97B5D"/>
    <w:rsid w:val="00CA1B3C"/>
    <w:rsid w:val="00CA39F6"/>
    <w:rsid w:val="00CA3D92"/>
    <w:rsid w:val="00CA430D"/>
    <w:rsid w:val="00CA5527"/>
    <w:rsid w:val="00CA5A55"/>
    <w:rsid w:val="00CA6411"/>
    <w:rsid w:val="00CA6D1B"/>
    <w:rsid w:val="00CA7B68"/>
    <w:rsid w:val="00CA7DF5"/>
    <w:rsid w:val="00CB3440"/>
    <w:rsid w:val="00CB4E73"/>
    <w:rsid w:val="00CB537D"/>
    <w:rsid w:val="00CB5803"/>
    <w:rsid w:val="00CB7D7F"/>
    <w:rsid w:val="00CB7DCC"/>
    <w:rsid w:val="00CC0298"/>
    <w:rsid w:val="00CC08AE"/>
    <w:rsid w:val="00CC2678"/>
    <w:rsid w:val="00CC36FA"/>
    <w:rsid w:val="00CC3719"/>
    <w:rsid w:val="00CC4C51"/>
    <w:rsid w:val="00CC4FC2"/>
    <w:rsid w:val="00CC58C3"/>
    <w:rsid w:val="00CC7B99"/>
    <w:rsid w:val="00CD0377"/>
    <w:rsid w:val="00CD0868"/>
    <w:rsid w:val="00CD0C42"/>
    <w:rsid w:val="00CD19C8"/>
    <w:rsid w:val="00CD223B"/>
    <w:rsid w:val="00CD2C50"/>
    <w:rsid w:val="00CD43EC"/>
    <w:rsid w:val="00CD71C4"/>
    <w:rsid w:val="00CD78E7"/>
    <w:rsid w:val="00CE0178"/>
    <w:rsid w:val="00CE02BD"/>
    <w:rsid w:val="00CE03A1"/>
    <w:rsid w:val="00CE0A3F"/>
    <w:rsid w:val="00CE1EB6"/>
    <w:rsid w:val="00CE2137"/>
    <w:rsid w:val="00CE48C6"/>
    <w:rsid w:val="00CE4E08"/>
    <w:rsid w:val="00CE53FA"/>
    <w:rsid w:val="00CE5F6B"/>
    <w:rsid w:val="00CE6569"/>
    <w:rsid w:val="00CE73D0"/>
    <w:rsid w:val="00CE789C"/>
    <w:rsid w:val="00CF05E0"/>
    <w:rsid w:val="00CF0903"/>
    <w:rsid w:val="00CF0C6D"/>
    <w:rsid w:val="00CF2B57"/>
    <w:rsid w:val="00CF3DFB"/>
    <w:rsid w:val="00CF414C"/>
    <w:rsid w:val="00CF4243"/>
    <w:rsid w:val="00CF56D7"/>
    <w:rsid w:val="00CF6D7D"/>
    <w:rsid w:val="00D01B22"/>
    <w:rsid w:val="00D0205D"/>
    <w:rsid w:val="00D022E3"/>
    <w:rsid w:val="00D0331E"/>
    <w:rsid w:val="00D034BA"/>
    <w:rsid w:val="00D03CEF"/>
    <w:rsid w:val="00D06394"/>
    <w:rsid w:val="00D07624"/>
    <w:rsid w:val="00D0798A"/>
    <w:rsid w:val="00D10863"/>
    <w:rsid w:val="00D11723"/>
    <w:rsid w:val="00D11A07"/>
    <w:rsid w:val="00D11C12"/>
    <w:rsid w:val="00D11C9F"/>
    <w:rsid w:val="00D12CDB"/>
    <w:rsid w:val="00D14042"/>
    <w:rsid w:val="00D14301"/>
    <w:rsid w:val="00D167C6"/>
    <w:rsid w:val="00D20088"/>
    <w:rsid w:val="00D207B0"/>
    <w:rsid w:val="00D207D5"/>
    <w:rsid w:val="00D20CBC"/>
    <w:rsid w:val="00D2197C"/>
    <w:rsid w:val="00D22380"/>
    <w:rsid w:val="00D242FA"/>
    <w:rsid w:val="00D25AE4"/>
    <w:rsid w:val="00D26B9B"/>
    <w:rsid w:val="00D27312"/>
    <w:rsid w:val="00D30E4F"/>
    <w:rsid w:val="00D32FB9"/>
    <w:rsid w:val="00D3428C"/>
    <w:rsid w:val="00D35369"/>
    <w:rsid w:val="00D35F3B"/>
    <w:rsid w:val="00D4007C"/>
    <w:rsid w:val="00D402B4"/>
    <w:rsid w:val="00D419EA"/>
    <w:rsid w:val="00D42005"/>
    <w:rsid w:val="00D42E30"/>
    <w:rsid w:val="00D43FFA"/>
    <w:rsid w:val="00D44F2D"/>
    <w:rsid w:val="00D45F73"/>
    <w:rsid w:val="00D50A83"/>
    <w:rsid w:val="00D52B2E"/>
    <w:rsid w:val="00D54595"/>
    <w:rsid w:val="00D55B18"/>
    <w:rsid w:val="00D55FA7"/>
    <w:rsid w:val="00D571D0"/>
    <w:rsid w:val="00D5747A"/>
    <w:rsid w:val="00D57757"/>
    <w:rsid w:val="00D60A19"/>
    <w:rsid w:val="00D61DD6"/>
    <w:rsid w:val="00D628D5"/>
    <w:rsid w:val="00D65C7C"/>
    <w:rsid w:val="00D661C8"/>
    <w:rsid w:val="00D66637"/>
    <w:rsid w:val="00D70802"/>
    <w:rsid w:val="00D71F6F"/>
    <w:rsid w:val="00D73D61"/>
    <w:rsid w:val="00D74FBD"/>
    <w:rsid w:val="00D750C9"/>
    <w:rsid w:val="00D7631D"/>
    <w:rsid w:val="00D771BE"/>
    <w:rsid w:val="00D7766F"/>
    <w:rsid w:val="00D81385"/>
    <w:rsid w:val="00D8470C"/>
    <w:rsid w:val="00D8578B"/>
    <w:rsid w:val="00D857B2"/>
    <w:rsid w:val="00D918EF"/>
    <w:rsid w:val="00D9226C"/>
    <w:rsid w:val="00D92F7F"/>
    <w:rsid w:val="00D94292"/>
    <w:rsid w:val="00D94C84"/>
    <w:rsid w:val="00D95336"/>
    <w:rsid w:val="00D95E6B"/>
    <w:rsid w:val="00D964E5"/>
    <w:rsid w:val="00D97037"/>
    <w:rsid w:val="00D974D2"/>
    <w:rsid w:val="00D978B8"/>
    <w:rsid w:val="00DA062F"/>
    <w:rsid w:val="00DA0DA9"/>
    <w:rsid w:val="00DA1173"/>
    <w:rsid w:val="00DA1950"/>
    <w:rsid w:val="00DA2616"/>
    <w:rsid w:val="00DA279E"/>
    <w:rsid w:val="00DA3479"/>
    <w:rsid w:val="00DA3C24"/>
    <w:rsid w:val="00DA3D97"/>
    <w:rsid w:val="00DA3E37"/>
    <w:rsid w:val="00DA3ECB"/>
    <w:rsid w:val="00DA507F"/>
    <w:rsid w:val="00DA5A92"/>
    <w:rsid w:val="00DA5E01"/>
    <w:rsid w:val="00DA6F54"/>
    <w:rsid w:val="00DA7029"/>
    <w:rsid w:val="00DA7B97"/>
    <w:rsid w:val="00DA7C63"/>
    <w:rsid w:val="00DA7FEC"/>
    <w:rsid w:val="00DB042E"/>
    <w:rsid w:val="00DB1879"/>
    <w:rsid w:val="00DB198C"/>
    <w:rsid w:val="00DB4491"/>
    <w:rsid w:val="00DB49E8"/>
    <w:rsid w:val="00DB53C2"/>
    <w:rsid w:val="00DB58A8"/>
    <w:rsid w:val="00DB6D55"/>
    <w:rsid w:val="00DB7980"/>
    <w:rsid w:val="00DC0BED"/>
    <w:rsid w:val="00DC18FA"/>
    <w:rsid w:val="00DC1A2C"/>
    <w:rsid w:val="00DC1B3C"/>
    <w:rsid w:val="00DC294A"/>
    <w:rsid w:val="00DC2E2D"/>
    <w:rsid w:val="00DC45CF"/>
    <w:rsid w:val="00DC5E66"/>
    <w:rsid w:val="00DC61CD"/>
    <w:rsid w:val="00DC6635"/>
    <w:rsid w:val="00DC707A"/>
    <w:rsid w:val="00DD151B"/>
    <w:rsid w:val="00DD1E37"/>
    <w:rsid w:val="00DD3A60"/>
    <w:rsid w:val="00DD3CA4"/>
    <w:rsid w:val="00DD3D06"/>
    <w:rsid w:val="00DD415F"/>
    <w:rsid w:val="00DD6084"/>
    <w:rsid w:val="00DD6D08"/>
    <w:rsid w:val="00DE077C"/>
    <w:rsid w:val="00DE1923"/>
    <w:rsid w:val="00DE2212"/>
    <w:rsid w:val="00DE527E"/>
    <w:rsid w:val="00DE62E8"/>
    <w:rsid w:val="00DE6ED5"/>
    <w:rsid w:val="00DE7D7A"/>
    <w:rsid w:val="00DF0B08"/>
    <w:rsid w:val="00DF5274"/>
    <w:rsid w:val="00DF540D"/>
    <w:rsid w:val="00DF61ED"/>
    <w:rsid w:val="00E000C8"/>
    <w:rsid w:val="00E006D2"/>
    <w:rsid w:val="00E01AF0"/>
    <w:rsid w:val="00E02A7F"/>
    <w:rsid w:val="00E02C05"/>
    <w:rsid w:val="00E02C51"/>
    <w:rsid w:val="00E02C59"/>
    <w:rsid w:val="00E0490D"/>
    <w:rsid w:val="00E05209"/>
    <w:rsid w:val="00E07595"/>
    <w:rsid w:val="00E11CC4"/>
    <w:rsid w:val="00E12052"/>
    <w:rsid w:val="00E1290E"/>
    <w:rsid w:val="00E14D57"/>
    <w:rsid w:val="00E1634F"/>
    <w:rsid w:val="00E16642"/>
    <w:rsid w:val="00E17A4D"/>
    <w:rsid w:val="00E17CB6"/>
    <w:rsid w:val="00E204F1"/>
    <w:rsid w:val="00E2060E"/>
    <w:rsid w:val="00E206AC"/>
    <w:rsid w:val="00E20F14"/>
    <w:rsid w:val="00E24537"/>
    <w:rsid w:val="00E25D56"/>
    <w:rsid w:val="00E307FB"/>
    <w:rsid w:val="00E316F0"/>
    <w:rsid w:val="00E3208F"/>
    <w:rsid w:val="00E327DB"/>
    <w:rsid w:val="00E3496E"/>
    <w:rsid w:val="00E34CE9"/>
    <w:rsid w:val="00E35271"/>
    <w:rsid w:val="00E35725"/>
    <w:rsid w:val="00E36265"/>
    <w:rsid w:val="00E373D5"/>
    <w:rsid w:val="00E3774C"/>
    <w:rsid w:val="00E37829"/>
    <w:rsid w:val="00E4018C"/>
    <w:rsid w:val="00E40F15"/>
    <w:rsid w:val="00E418A0"/>
    <w:rsid w:val="00E41D42"/>
    <w:rsid w:val="00E41E3F"/>
    <w:rsid w:val="00E447A0"/>
    <w:rsid w:val="00E449BF"/>
    <w:rsid w:val="00E453BD"/>
    <w:rsid w:val="00E45D2A"/>
    <w:rsid w:val="00E515CA"/>
    <w:rsid w:val="00E5163E"/>
    <w:rsid w:val="00E52758"/>
    <w:rsid w:val="00E53B8B"/>
    <w:rsid w:val="00E54054"/>
    <w:rsid w:val="00E578A9"/>
    <w:rsid w:val="00E57AF6"/>
    <w:rsid w:val="00E6027D"/>
    <w:rsid w:val="00E62705"/>
    <w:rsid w:val="00E62F0F"/>
    <w:rsid w:val="00E63666"/>
    <w:rsid w:val="00E643F2"/>
    <w:rsid w:val="00E65303"/>
    <w:rsid w:val="00E66430"/>
    <w:rsid w:val="00E66B4D"/>
    <w:rsid w:val="00E66D71"/>
    <w:rsid w:val="00E72CE1"/>
    <w:rsid w:val="00E74FBC"/>
    <w:rsid w:val="00E75425"/>
    <w:rsid w:val="00E771A7"/>
    <w:rsid w:val="00E808EC"/>
    <w:rsid w:val="00E809EF"/>
    <w:rsid w:val="00E82BDC"/>
    <w:rsid w:val="00E82FE1"/>
    <w:rsid w:val="00E8797C"/>
    <w:rsid w:val="00E87B0F"/>
    <w:rsid w:val="00E900D3"/>
    <w:rsid w:val="00E930F3"/>
    <w:rsid w:val="00E949DF"/>
    <w:rsid w:val="00E94C1A"/>
    <w:rsid w:val="00E94F9F"/>
    <w:rsid w:val="00E9570E"/>
    <w:rsid w:val="00E96117"/>
    <w:rsid w:val="00E97C32"/>
    <w:rsid w:val="00EA0EB1"/>
    <w:rsid w:val="00EA23B0"/>
    <w:rsid w:val="00EA383B"/>
    <w:rsid w:val="00EA3876"/>
    <w:rsid w:val="00EA4868"/>
    <w:rsid w:val="00EA5281"/>
    <w:rsid w:val="00EA5F2D"/>
    <w:rsid w:val="00EA6AB4"/>
    <w:rsid w:val="00EA7030"/>
    <w:rsid w:val="00EA70EF"/>
    <w:rsid w:val="00EB10AB"/>
    <w:rsid w:val="00EB1465"/>
    <w:rsid w:val="00EB22FD"/>
    <w:rsid w:val="00EB509F"/>
    <w:rsid w:val="00EB6D5A"/>
    <w:rsid w:val="00EB7098"/>
    <w:rsid w:val="00EB7600"/>
    <w:rsid w:val="00EB7D6F"/>
    <w:rsid w:val="00EC089C"/>
    <w:rsid w:val="00EC27C8"/>
    <w:rsid w:val="00EC4E2F"/>
    <w:rsid w:val="00EC51CE"/>
    <w:rsid w:val="00EC5218"/>
    <w:rsid w:val="00EC53D1"/>
    <w:rsid w:val="00EC66D0"/>
    <w:rsid w:val="00EC7EE4"/>
    <w:rsid w:val="00ED01B2"/>
    <w:rsid w:val="00ED05F4"/>
    <w:rsid w:val="00ED1DA0"/>
    <w:rsid w:val="00ED2ADD"/>
    <w:rsid w:val="00ED589C"/>
    <w:rsid w:val="00ED61CA"/>
    <w:rsid w:val="00ED62D9"/>
    <w:rsid w:val="00ED7387"/>
    <w:rsid w:val="00EE0A92"/>
    <w:rsid w:val="00EE1CDA"/>
    <w:rsid w:val="00EE36FB"/>
    <w:rsid w:val="00EE40CB"/>
    <w:rsid w:val="00EE459F"/>
    <w:rsid w:val="00EE4981"/>
    <w:rsid w:val="00EE5EB3"/>
    <w:rsid w:val="00EE69CB"/>
    <w:rsid w:val="00EE6FA5"/>
    <w:rsid w:val="00EF0421"/>
    <w:rsid w:val="00EF25BC"/>
    <w:rsid w:val="00EF4347"/>
    <w:rsid w:val="00EF4C83"/>
    <w:rsid w:val="00EF5546"/>
    <w:rsid w:val="00EF5B56"/>
    <w:rsid w:val="00EF6EFD"/>
    <w:rsid w:val="00EF7053"/>
    <w:rsid w:val="00F020E4"/>
    <w:rsid w:val="00F0219D"/>
    <w:rsid w:val="00F0330C"/>
    <w:rsid w:val="00F033E8"/>
    <w:rsid w:val="00F03C0E"/>
    <w:rsid w:val="00F057F1"/>
    <w:rsid w:val="00F05D8A"/>
    <w:rsid w:val="00F0658C"/>
    <w:rsid w:val="00F066C1"/>
    <w:rsid w:val="00F07CFA"/>
    <w:rsid w:val="00F10041"/>
    <w:rsid w:val="00F10B03"/>
    <w:rsid w:val="00F11B3C"/>
    <w:rsid w:val="00F13715"/>
    <w:rsid w:val="00F15CEE"/>
    <w:rsid w:val="00F16D4E"/>
    <w:rsid w:val="00F20CCF"/>
    <w:rsid w:val="00F20FDA"/>
    <w:rsid w:val="00F21E30"/>
    <w:rsid w:val="00F229A4"/>
    <w:rsid w:val="00F22B51"/>
    <w:rsid w:val="00F2341C"/>
    <w:rsid w:val="00F2354F"/>
    <w:rsid w:val="00F2443A"/>
    <w:rsid w:val="00F27498"/>
    <w:rsid w:val="00F27D67"/>
    <w:rsid w:val="00F27D77"/>
    <w:rsid w:val="00F30A62"/>
    <w:rsid w:val="00F31B61"/>
    <w:rsid w:val="00F31C1A"/>
    <w:rsid w:val="00F322B5"/>
    <w:rsid w:val="00F32F59"/>
    <w:rsid w:val="00F3346F"/>
    <w:rsid w:val="00F338D3"/>
    <w:rsid w:val="00F35F92"/>
    <w:rsid w:val="00F40104"/>
    <w:rsid w:val="00F409BC"/>
    <w:rsid w:val="00F40B65"/>
    <w:rsid w:val="00F4103E"/>
    <w:rsid w:val="00F419A5"/>
    <w:rsid w:val="00F41D14"/>
    <w:rsid w:val="00F41DB4"/>
    <w:rsid w:val="00F41FB1"/>
    <w:rsid w:val="00F435CF"/>
    <w:rsid w:val="00F45257"/>
    <w:rsid w:val="00F45274"/>
    <w:rsid w:val="00F45299"/>
    <w:rsid w:val="00F45D74"/>
    <w:rsid w:val="00F4679B"/>
    <w:rsid w:val="00F47596"/>
    <w:rsid w:val="00F47D9C"/>
    <w:rsid w:val="00F47E39"/>
    <w:rsid w:val="00F50150"/>
    <w:rsid w:val="00F50484"/>
    <w:rsid w:val="00F5151A"/>
    <w:rsid w:val="00F51B81"/>
    <w:rsid w:val="00F520FC"/>
    <w:rsid w:val="00F52E00"/>
    <w:rsid w:val="00F52E1A"/>
    <w:rsid w:val="00F53583"/>
    <w:rsid w:val="00F538A7"/>
    <w:rsid w:val="00F548B6"/>
    <w:rsid w:val="00F54998"/>
    <w:rsid w:val="00F56052"/>
    <w:rsid w:val="00F562AF"/>
    <w:rsid w:val="00F56A21"/>
    <w:rsid w:val="00F57101"/>
    <w:rsid w:val="00F57732"/>
    <w:rsid w:val="00F60269"/>
    <w:rsid w:val="00F63EE0"/>
    <w:rsid w:val="00F65E69"/>
    <w:rsid w:val="00F66D76"/>
    <w:rsid w:val="00F66F28"/>
    <w:rsid w:val="00F67216"/>
    <w:rsid w:val="00F737F0"/>
    <w:rsid w:val="00F73D48"/>
    <w:rsid w:val="00F7461E"/>
    <w:rsid w:val="00F749C7"/>
    <w:rsid w:val="00F7538C"/>
    <w:rsid w:val="00F7723A"/>
    <w:rsid w:val="00F83287"/>
    <w:rsid w:val="00F85380"/>
    <w:rsid w:val="00F854B4"/>
    <w:rsid w:val="00F85BCA"/>
    <w:rsid w:val="00F85E11"/>
    <w:rsid w:val="00F879C6"/>
    <w:rsid w:val="00F87CDA"/>
    <w:rsid w:val="00F90207"/>
    <w:rsid w:val="00F90C7D"/>
    <w:rsid w:val="00F91895"/>
    <w:rsid w:val="00F918B1"/>
    <w:rsid w:val="00F9259D"/>
    <w:rsid w:val="00F92CD1"/>
    <w:rsid w:val="00F93E92"/>
    <w:rsid w:val="00F94295"/>
    <w:rsid w:val="00F94BA2"/>
    <w:rsid w:val="00F95365"/>
    <w:rsid w:val="00FA0E23"/>
    <w:rsid w:val="00FA0F9E"/>
    <w:rsid w:val="00FA169B"/>
    <w:rsid w:val="00FA217A"/>
    <w:rsid w:val="00FA33EE"/>
    <w:rsid w:val="00FA34B3"/>
    <w:rsid w:val="00FA4BAB"/>
    <w:rsid w:val="00FA4CC1"/>
    <w:rsid w:val="00FA50EF"/>
    <w:rsid w:val="00FA5C9F"/>
    <w:rsid w:val="00FA6B21"/>
    <w:rsid w:val="00FA77AE"/>
    <w:rsid w:val="00FB2367"/>
    <w:rsid w:val="00FB3792"/>
    <w:rsid w:val="00FB3E23"/>
    <w:rsid w:val="00FB5149"/>
    <w:rsid w:val="00FB54A5"/>
    <w:rsid w:val="00FB57CC"/>
    <w:rsid w:val="00FB5ABB"/>
    <w:rsid w:val="00FB5CC4"/>
    <w:rsid w:val="00FB5D97"/>
    <w:rsid w:val="00FB67DF"/>
    <w:rsid w:val="00FB72F3"/>
    <w:rsid w:val="00FC1EC0"/>
    <w:rsid w:val="00FC253E"/>
    <w:rsid w:val="00FC314D"/>
    <w:rsid w:val="00FC4F65"/>
    <w:rsid w:val="00FC5DB2"/>
    <w:rsid w:val="00FC6228"/>
    <w:rsid w:val="00FC6549"/>
    <w:rsid w:val="00FC7E43"/>
    <w:rsid w:val="00FD1D96"/>
    <w:rsid w:val="00FD254D"/>
    <w:rsid w:val="00FD2653"/>
    <w:rsid w:val="00FD32E2"/>
    <w:rsid w:val="00FD38F8"/>
    <w:rsid w:val="00FD44CB"/>
    <w:rsid w:val="00FD47C0"/>
    <w:rsid w:val="00FD4FF7"/>
    <w:rsid w:val="00FD57F8"/>
    <w:rsid w:val="00FD743B"/>
    <w:rsid w:val="00FE139A"/>
    <w:rsid w:val="00FE2C65"/>
    <w:rsid w:val="00FE3B08"/>
    <w:rsid w:val="00FF0937"/>
    <w:rsid w:val="00FF2C18"/>
    <w:rsid w:val="00FF3099"/>
    <w:rsid w:val="00FF37D6"/>
    <w:rsid w:val="00FF3C46"/>
    <w:rsid w:val="00FF4D98"/>
    <w:rsid w:val="00FF53C6"/>
    <w:rsid w:val="00FF5E43"/>
    <w:rsid w:val="00FF7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uiPriority="99"/>
    <w:lsdException w:name="page number"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uiPriority="99" w:qFormat="1"/>
    <w:lsdException w:name="Body Text Indent 2" w:qFormat="1"/>
    <w:lsdException w:name="Body Text Indent 3" w:qFormat="1"/>
    <w:lsdException w:name="Hyperlink" w:uiPriority="99" w:qFormat="1"/>
    <w:lsdException w:name="Strong" w:semiHidden="0" w:uiPriority="22" w:unhideWhenUsed="0" w:qFormat="1"/>
    <w:lsdException w:name="Emphasis" w:semiHidden="0" w:unhideWhenUsed="0" w:qFormat="1"/>
    <w:lsdException w:name="Document Map" w:uiPriority="99" w:qFormat="1"/>
    <w:lsdException w:name="Plain Text" w:qFormat="1"/>
    <w:lsdException w:name="Normal (Web)" w:uiPriority="99" w:qFormat="1"/>
    <w:lsdException w:name="No List" w:uiPriority="99"/>
    <w:lsdException w:name="Balloon Text" w:uiPriority="99"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46EA"/>
    <w:pPr>
      <w:widowControl w:val="0"/>
      <w:jc w:val="both"/>
    </w:pPr>
    <w:rPr>
      <w:kern w:val="2"/>
      <w:sz w:val="21"/>
    </w:rPr>
  </w:style>
  <w:style w:type="paragraph" w:styleId="10">
    <w:name w:val="heading 1"/>
    <w:basedOn w:val="a0"/>
    <w:next w:val="a0"/>
    <w:link w:val="1Char"/>
    <w:uiPriority w:val="9"/>
    <w:qFormat/>
    <w:rsid w:val="00DA3479"/>
    <w:pPr>
      <w:keepNext/>
      <w:keepLines/>
      <w:spacing w:before="340" w:after="330" w:line="578" w:lineRule="auto"/>
      <w:outlineLvl w:val="0"/>
    </w:pPr>
    <w:rPr>
      <w:b/>
      <w:bCs/>
      <w:kern w:val="44"/>
      <w:sz w:val="44"/>
      <w:szCs w:val="44"/>
    </w:rPr>
  </w:style>
  <w:style w:type="paragraph" w:styleId="2">
    <w:name w:val="heading 2"/>
    <w:aliases w:val="PIM2,H2,Heading 2 Hidden,Head"/>
    <w:basedOn w:val="a0"/>
    <w:next w:val="a1"/>
    <w:link w:val="2Char"/>
    <w:uiPriority w:val="9"/>
    <w:qFormat/>
    <w:rsid w:val="00255CAB"/>
    <w:pPr>
      <w:keepNext/>
      <w:jc w:val="center"/>
      <w:outlineLvl w:val="1"/>
    </w:pPr>
    <w:rPr>
      <w:b/>
      <w:sz w:val="48"/>
    </w:rPr>
  </w:style>
  <w:style w:type="paragraph" w:styleId="3">
    <w:name w:val="heading 3"/>
    <w:basedOn w:val="a0"/>
    <w:next w:val="a1"/>
    <w:link w:val="3Char"/>
    <w:uiPriority w:val="9"/>
    <w:qFormat/>
    <w:rsid w:val="00255CAB"/>
    <w:pPr>
      <w:keepNext/>
      <w:outlineLvl w:val="2"/>
    </w:pPr>
    <w:rPr>
      <w:b/>
    </w:rPr>
  </w:style>
  <w:style w:type="paragraph" w:styleId="4">
    <w:name w:val="heading 4"/>
    <w:basedOn w:val="a0"/>
    <w:next w:val="a0"/>
    <w:link w:val="4Char"/>
    <w:uiPriority w:val="9"/>
    <w:qFormat/>
    <w:rsid w:val="00907FA2"/>
    <w:pPr>
      <w:keepNext/>
      <w:keepLines/>
      <w:spacing w:before="100" w:beforeAutospacing="1" w:after="100" w:afterAutospacing="1" w:line="360" w:lineRule="auto"/>
      <w:outlineLvl w:val="3"/>
    </w:pPr>
    <w:rPr>
      <w:rFonts w:ascii="宋体" w:hAnsi="宋体"/>
      <w:b/>
      <w:bCs/>
      <w:kern w:val="0"/>
      <w:sz w:val="24"/>
      <w:szCs w:val="28"/>
    </w:rPr>
  </w:style>
  <w:style w:type="paragraph" w:styleId="5">
    <w:name w:val="heading 5"/>
    <w:basedOn w:val="a0"/>
    <w:next w:val="a0"/>
    <w:link w:val="5Char"/>
    <w:qFormat/>
    <w:rsid w:val="00907FA2"/>
    <w:pPr>
      <w:keepNext/>
      <w:keepLines/>
      <w:spacing w:before="280" w:after="290" w:line="376" w:lineRule="auto"/>
      <w:outlineLvl w:val="4"/>
    </w:pPr>
    <w:rPr>
      <w:rFonts w:ascii="Calibri" w:hAnsi="Calibri"/>
      <w:b/>
      <w:bCs/>
      <w:sz w:val="28"/>
      <w:szCs w:val="28"/>
    </w:rPr>
  </w:style>
  <w:style w:type="paragraph" w:styleId="7">
    <w:name w:val="heading 7"/>
    <w:basedOn w:val="a0"/>
    <w:next w:val="a0"/>
    <w:link w:val="7Char"/>
    <w:qFormat/>
    <w:rsid w:val="00907FA2"/>
    <w:pPr>
      <w:keepNext/>
      <w:keepLines/>
      <w:spacing w:before="240" w:after="64" w:line="320" w:lineRule="auto"/>
      <w:outlineLvl w:val="6"/>
    </w:pPr>
    <w:rPr>
      <w:rFonts w:ascii="Calibri" w:hAnsi="Calibri"/>
      <w:b/>
      <w:bCs/>
      <w:sz w:val="24"/>
      <w:szCs w:val="24"/>
    </w:rPr>
  </w:style>
  <w:style w:type="paragraph" w:styleId="8">
    <w:name w:val="heading 8"/>
    <w:basedOn w:val="a0"/>
    <w:next w:val="a0"/>
    <w:link w:val="8Char"/>
    <w:qFormat/>
    <w:rsid w:val="00907FA2"/>
    <w:pPr>
      <w:keepNext/>
      <w:keepLines/>
      <w:spacing w:before="240" w:after="64" w:line="320" w:lineRule="auto"/>
      <w:outlineLvl w:val="7"/>
    </w:pPr>
    <w:rPr>
      <w:rFonts w:ascii="Calibri Light" w:hAnsi="Calibri Light"/>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uiPriority w:val="99"/>
    <w:qFormat/>
    <w:rsid w:val="00255CAB"/>
    <w:pPr>
      <w:ind w:firstLineChars="200" w:firstLine="420"/>
    </w:pPr>
  </w:style>
  <w:style w:type="numbering" w:styleId="111111">
    <w:name w:val="Outline List 1"/>
    <w:basedOn w:val="a4"/>
    <w:rsid w:val="00CB7D7F"/>
    <w:pPr>
      <w:numPr>
        <w:numId w:val="1"/>
      </w:numPr>
    </w:pPr>
  </w:style>
  <w:style w:type="numbering" w:customStyle="1" w:styleId="1">
    <w:name w:val="样式1"/>
    <w:basedOn w:val="a4"/>
    <w:rsid w:val="00CB7D7F"/>
    <w:pPr>
      <w:numPr>
        <w:numId w:val="2"/>
      </w:numPr>
    </w:pPr>
  </w:style>
  <w:style w:type="paragraph" w:customStyle="1" w:styleId="11">
    <w:name w:val="分层1"/>
    <w:basedOn w:val="a1"/>
    <w:rsid w:val="00DA3479"/>
    <w:pPr>
      <w:spacing w:line="420" w:lineRule="exact"/>
      <w:ind w:firstLineChars="0" w:firstLine="0"/>
    </w:pPr>
    <w:rPr>
      <w:sz w:val="28"/>
    </w:rPr>
  </w:style>
  <w:style w:type="table" w:styleId="a5">
    <w:name w:val="Table Grid"/>
    <w:basedOn w:val="a3"/>
    <w:qFormat/>
    <w:rsid w:val="00DA347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Char0"/>
    <w:uiPriority w:val="99"/>
    <w:qFormat/>
    <w:rsid w:val="00F2443A"/>
    <w:rPr>
      <w:sz w:val="18"/>
      <w:szCs w:val="18"/>
    </w:rPr>
  </w:style>
  <w:style w:type="paragraph" w:styleId="a7">
    <w:name w:val="footer"/>
    <w:basedOn w:val="a0"/>
    <w:link w:val="Char1"/>
    <w:uiPriority w:val="99"/>
    <w:qFormat/>
    <w:rsid w:val="00235508"/>
    <w:pPr>
      <w:tabs>
        <w:tab w:val="center" w:pos="4153"/>
        <w:tab w:val="right" w:pos="8306"/>
      </w:tabs>
      <w:snapToGrid w:val="0"/>
      <w:jc w:val="left"/>
    </w:pPr>
    <w:rPr>
      <w:sz w:val="18"/>
      <w:szCs w:val="18"/>
    </w:rPr>
  </w:style>
  <w:style w:type="character" w:styleId="a8">
    <w:name w:val="page number"/>
    <w:basedOn w:val="a2"/>
    <w:qFormat/>
    <w:rsid w:val="00235508"/>
  </w:style>
  <w:style w:type="paragraph" w:styleId="a9">
    <w:name w:val="header"/>
    <w:basedOn w:val="a0"/>
    <w:link w:val="Char2"/>
    <w:uiPriority w:val="99"/>
    <w:qFormat/>
    <w:rsid w:val="00235508"/>
    <w:pPr>
      <w:pBdr>
        <w:bottom w:val="single" w:sz="6" w:space="1" w:color="auto"/>
      </w:pBdr>
      <w:tabs>
        <w:tab w:val="center" w:pos="4153"/>
        <w:tab w:val="right" w:pos="8306"/>
      </w:tabs>
      <w:snapToGrid w:val="0"/>
      <w:jc w:val="center"/>
    </w:pPr>
    <w:rPr>
      <w:sz w:val="18"/>
      <w:szCs w:val="18"/>
    </w:rPr>
  </w:style>
  <w:style w:type="paragraph" w:customStyle="1" w:styleId="Char3">
    <w:name w:val="Char"/>
    <w:basedOn w:val="a0"/>
    <w:autoRedefine/>
    <w:qFormat/>
    <w:rsid w:val="00CD2C50"/>
    <w:pPr>
      <w:tabs>
        <w:tab w:val="num" w:pos="360"/>
      </w:tabs>
      <w:ind w:left="360" w:hangingChars="200" w:hanging="360"/>
    </w:pPr>
    <w:rPr>
      <w:sz w:val="24"/>
      <w:szCs w:val="24"/>
    </w:rPr>
  </w:style>
  <w:style w:type="paragraph" w:customStyle="1" w:styleId="12">
    <w:name w:val="文件正文缩1厘米"/>
    <w:basedOn w:val="a0"/>
    <w:link w:val="1Char0"/>
    <w:rsid w:val="00652799"/>
    <w:pPr>
      <w:widowControl/>
      <w:spacing w:line="440" w:lineRule="exact"/>
      <w:ind w:firstLine="567"/>
    </w:pPr>
    <w:rPr>
      <w:noProof/>
      <w:kern w:val="0"/>
      <w:sz w:val="28"/>
    </w:rPr>
  </w:style>
  <w:style w:type="character" w:customStyle="1" w:styleId="1Char0">
    <w:name w:val="文件正文缩1厘米 Char"/>
    <w:basedOn w:val="a2"/>
    <w:link w:val="12"/>
    <w:rsid w:val="00652799"/>
    <w:rPr>
      <w:rFonts w:eastAsia="宋体"/>
      <w:noProof/>
      <w:sz w:val="28"/>
      <w:lang w:val="en-US" w:eastAsia="zh-CN" w:bidi="ar-SA"/>
    </w:rPr>
  </w:style>
  <w:style w:type="paragraph" w:customStyle="1" w:styleId="Char10">
    <w:name w:val="Char1"/>
    <w:basedOn w:val="a0"/>
    <w:autoRedefine/>
    <w:rsid w:val="00176C1B"/>
    <w:pPr>
      <w:tabs>
        <w:tab w:val="num" w:pos="360"/>
      </w:tabs>
      <w:ind w:left="360" w:hangingChars="200" w:hanging="360"/>
    </w:pPr>
    <w:rPr>
      <w:sz w:val="24"/>
      <w:szCs w:val="24"/>
    </w:rPr>
  </w:style>
  <w:style w:type="paragraph" w:customStyle="1" w:styleId="ParaCharCharCharCharCharCharChar">
    <w:name w:val="默认段落字体 Para Char Char Char Char Char Char Char"/>
    <w:basedOn w:val="a0"/>
    <w:rsid w:val="006875F3"/>
    <w:pPr>
      <w:tabs>
        <w:tab w:val="left" w:pos="4665"/>
        <w:tab w:val="left" w:pos="8970"/>
      </w:tabs>
      <w:ind w:firstLine="400"/>
    </w:pPr>
    <w:rPr>
      <w:rFonts w:ascii="Tahoma" w:hAnsi="Tahoma"/>
      <w:sz w:val="24"/>
    </w:rPr>
  </w:style>
  <w:style w:type="paragraph" w:styleId="aa">
    <w:name w:val="Plain Text"/>
    <w:aliases w:val="Texte,普通文字,标题1,普通文字 Char Char Char Char Char Char Char,普通文字 Char,普通文字 Char Char Char Char Char,body text,鋘drad,???änd,Body Text(ch),正文双线,缩进,ALT+Z,正文不缩进,EHPT,Body Text2,段1,PI,Body Text Char,bt,BODY TEXT,t,Text,Tempo Body Text,正文文字首行缩进,特点标题,特点1,表正文1,段"/>
    <w:basedOn w:val="a0"/>
    <w:link w:val="Char4"/>
    <w:qFormat/>
    <w:rsid w:val="00ED2ADD"/>
    <w:rPr>
      <w:rFonts w:ascii="宋体" w:hAnsi="Courier New"/>
      <w:szCs w:val="21"/>
    </w:rPr>
  </w:style>
  <w:style w:type="paragraph" w:styleId="ab">
    <w:name w:val="Body Text"/>
    <w:basedOn w:val="a0"/>
    <w:link w:val="Char5"/>
    <w:qFormat/>
    <w:rsid w:val="00315982"/>
    <w:pPr>
      <w:spacing w:after="120"/>
    </w:pPr>
  </w:style>
  <w:style w:type="paragraph" w:styleId="ac">
    <w:name w:val="Date"/>
    <w:basedOn w:val="a0"/>
    <w:next w:val="a0"/>
    <w:link w:val="Char6"/>
    <w:uiPriority w:val="99"/>
    <w:qFormat/>
    <w:rsid w:val="003A2112"/>
    <w:pPr>
      <w:ind w:leftChars="2500" w:left="100"/>
    </w:pPr>
  </w:style>
  <w:style w:type="paragraph" w:customStyle="1" w:styleId="CharCharChar">
    <w:name w:val="Char Char Char"/>
    <w:basedOn w:val="a0"/>
    <w:rsid w:val="004B7605"/>
    <w:pPr>
      <w:tabs>
        <w:tab w:val="num" w:pos="360"/>
      </w:tabs>
      <w:ind w:firstLineChars="150" w:firstLine="420"/>
    </w:pPr>
    <w:rPr>
      <w:rFonts w:ascii="Arial" w:hAnsi="Arial" w:cs="Arial"/>
      <w:sz w:val="20"/>
    </w:rPr>
  </w:style>
  <w:style w:type="paragraph" w:customStyle="1" w:styleId="CharCharCharCharCharCharCharChar">
    <w:name w:val="Char Char Char Char Char Char Char Char"/>
    <w:basedOn w:val="a0"/>
    <w:rsid w:val="00F31B61"/>
    <w:rPr>
      <w:szCs w:val="24"/>
    </w:rPr>
  </w:style>
  <w:style w:type="character" w:customStyle="1" w:styleId="Char2">
    <w:name w:val="页眉 Char"/>
    <w:basedOn w:val="a2"/>
    <w:link w:val="a9"/>
    <w:uiPriority w:val="99"/>
    <w:qFormat/>
    <w:rsid w:val="00091C79"/>
    <w:rPr>
      <w:rFonts w:eastAsia="宋体"/>
      <w:kern w:val="2"/>
      <w:sz w:val="18"/>
      <w:szCs w:val="18"/>
      <w:lang w:val="en-US" w:eastAsia="zh-CN" w:bidi="ar-SA"/>
    </w:rPr>
  </w:style>
  <w:style w:type="character" w:customStyle="1" w:styleId="Char4">
    <w:name w:val="纯文本 Char"/>
    <w:aliases w:val="Texte Char,普通文字 Char1,标题1 Char,普通文字 Char Char Char Char Char Char Char Char,普通文字 Char Char,普通文字 Char Char Char Char Char Char,body text Char,鋘drad Char,???änd Char,Body Text(ch) Char,正文双线 Char,缩进 Char,ALT+Z Char,正文不缩进 Char,EHPT Char,段1 Char"/>
    <w:link w:val="aa"/>
    <w:qFormat/>
    <w:rsid w:val="00055BF8"/>
    <w:rPr>
      <w:rFonts w:ascii="宋体" w:hAnsi="Courier New" w:cs="Century"/>
      <w:kern w:val="2"/>
      <w:sz w:val="21"/>
      <w:szCs w:val="21"/>
    </w:rPr>
  </w:style>
  <w:style w:type="character" w:customStyle="1" w:styleId="Char1">
    <w:name w:val="页脚 Char"/>
    <w:basedOn w:val="a2"/>
    <w:link w:val="a7"/>
    <w:uiPriority w:val="99"/>
    <w:qFormat/>
    <w:rsid w:val="00503743"/>
    <w:rPr>
      <w:kern w:val="2"/>
      <w:sz w:val="18"/>
      <w:szCs w:val="18"/>
    </w:rPr>
  </w:style>
  <w:style w:type="paragraph" w:customStyle="1" w:styleId="a">
    <w:name w:val="黑列表"/>
    <w:basedOn w:val="a0"/>
    <w:rsid w:val="0092458E"/>
    <w:pPr>
      <w:widowControl/>
      <w:numPr>
        <w:numId w:val="3"/>
      </w:numPr>
      <w:tabs>
        <w:tab w:val="num" w:pos="960"/>
      </w:tabs>
      <w:adjustRightInd w:val="0"/>
      <w:spacing w:line="300" w:lineRule="auto"/>
      <w:ind w:left="840" w:hanging="240"/>
      <w:jc w:val="left"/>
    </w:pPr>
    <w:rPr>
      <w:kern w:val="0"/>
      <w:sz w:val="24"/>
    </w:rPr>
  </w:style>
  <w:style w:type="character" w:customStyle="1" w:styleId="tree-title2">
    <w:name w:val="tree-title2"/>
    <w:basedOn w:val="a2"/>
    <w:rsid w:val="00F95365"/>
    <w:rPr>
      <w:strike w:val="0"/>
      <w:dstrike w:val="0"/>
      <w:u w:val="none"/>
      <w:effect w:val="none"/>
    </w:rPr>
  </w:style>
  <w:style w:type="paragraph" w:styleId="ad">
    <w:name w:val="List Paragraph"/>
    <w:basedOn w:val="a0"/>
    <w:link w:val="Char7"/>
    <w:uiPriority w:val="34"/>
    <w:qFormat/>
    <w:rsid w:val="009E236E"/>
    <w:pPr>
      <w:ind w:firstLineChars="200" w:firstLine="420"/>
    </w:pPr>
  </w:style>
  <w:style w:type="character" w:styleId="ae">
    <w:name w:val="Hyperlink"/>
    <w:basedOn w:val="a2"/>
    <w:uiPriority w:val="99"/>
    <w:unhideWhenUsed/>
    <w:qFormat/>
    <w:rsid w:val="00393DED"/>
    <w:rPr>
      <w:strike w:val="0"/>
      <w:dstrike w:val="0"/>
      <w:color w:val="0000FF"/>
      <w:u w:val="none"/>
      <w:effect w:val="none"/>
    </w:rPr>
  </w:style>
  <w:style w:type="paragraph" w:styleId="af">
    <w:name w:val="Normal (Web)"/>
    <w:basedOn w:val="a0"/>
    <w:uiPriority w:val="99"/>
    <w:unhideWhenUsed/>
    <w:qFormat/>
    <w:rsid w:val="00393DED"/>
    <w:pPr>
      <w:widowControl/>
      <w:spacing w:before="100" w:beforeAutospacing="1" w:after="100" w:afterAutospacing="1"/>
      <w:jc w:val="left"/>
    </w:pPr>
    <w:rPr>
      <w:rFonts w:ascii="宋体" w:hAnsi="宋体" w:cs="宋体"/>
      <w:kern w:val="0"/>
      <w:sz w:val="24"/>
      <w:szCs w:val="24"/>
    </w:rPr>
  </w:style>
  <w:style w:type="character" w:customStyle="1" w:styleId="4Char">
    <w:name w:val="标题 4 Char"/>
    <w:basedOn w:val="a2"/>
    <w:link w:val="4"/>
    <w:uiPriority w:val="9"/>
    <w:qFormat/>
    <w:rsid w:val="00907FA2"/>
    <w:rPr>
      <w:rFonts w:ascii="宋体" w:hAnsi="宋体"/>
      <w:b/>
      <w:bCs/>
      <w:sz w:val="24"/>
      <w:szCs w:val="28"/>
    </w:rPr>
  </w:style>
  <w:style w:type="character" w:customStyle="1" w:styleId="5Char">
    <w:name w:val="标题 5 Char"/>
    <w:basedOn w:val="a2"/>
    <w:link w:val="5"/>
    <w:qFormat/>
    <w:rsid w:val="00907FA2"/>
    <w:rPr>
      <w:rFonts w:ascii="Calibri" w:hAnsi="Calibri"/>
      <w:b/>
      <w:bCs/>
      <w:kern w:val="2"/>
      <w:sz w:val="28"/>
      <w:szCs w:val="28"/>
    </w:rPr>
  </w:style>
  <w:style w:type="character" w:customStyle="1" w:styleId="7Char">
    <w:name w:val="标题 7 Char"/>
    <w:basedOn w:val="a2"/>
    <w:link w:val="7"/>
    <w:qFormat/>
    <w:rsid w:val="00907FA2"/>
    <w:rPr>
      <w:rFonts w:ascii="Calibri" w:hAnsi="Calibri"/>
      <w:b/>
      <w:bCs/>
      <w:kern w:val="2"/>
      <w:sz w:val="24"/>
      <w:szCs w:val="24"/>
    </w:rPr>
  </w:style>
  <w:style w:type="character" w:customStyle="1" w:styleId="8Char">
    <w:name w:val="标题 8 Char"/>
    <w:basedOn w:val="a2"/>
    <w:link w:val="8"/>
    <w:qFormat/>
    <w:rsid w:val="00907FA2"/>
    <w:rPr>
      <w:rFonts w:ascii="Calibri Light" w:hAnsi="Calibri Light"/>
      <w:kern w:val="2"/>
      <w:sz w:val="24"/>
      <w:szCs w:val="24"/>
    </w:rPr>
  </w:style>
  <w:style w:type="character" w:customStyle="1" w:styleId="1Char">
    <w:name w:val="标题 1 Char"/>
    <w:basedOn w:val="a2"/>
    <w:link w:val="10"/>
    <w:uiPriority w:val="9"/>
    <w:qFormat/>
    <w:rsid w:val="00907FA2"/>
    <w:rPr>
      <w:b/>
      <w:bCs/>
      <w:kern w:val="44"/>
      <w:sz w:val="44"/>
      <w:szCs w:val="44"/>
    </w:rPr>
  </w:style>
  <w:style w:type="character" w:customStyle="1" w:styleId="2Char">
    <w:name w:val="标题 2 Char"/>
    <w:aliases w:val="PIM2 Char,H2 Char,Heading 2 Hidden Char,Head Char"/>
    <w:basedOn w:val="a2"/>
    <w:link w:val="2"/>
    <w:uiPriority w:val="9"/>
    <w:qFormat/>
    <w:rsid w:val="00907FA2"/>
    <w:rPr>
      <w:b/>
      <w:kern w:val="2"/>
      <w:sz w:val="48"/>
    </w:rPr>
  </w:style>
  <w:style w:type="character" w:customStyle="1" w:styleId="3Char">
    <w:name w:val="标题 3 Char"/>
    <w:basedOn w:val="a2"/>
    <w:link w:val="3"/>
    <w:uiPriority w:val="9"/>
    <w:qFormat/>
    <w:rsid w:val="00907FA2"/>
    <w:rPr>
      <w:b/>
      <w:kern w:val="2"/>
      <w:sz w:val="21"/>
    </w:rPr>
  </w:style>
  <w:style w:type="paragraph" w:styleId="70">
    <w:name w:val="toc 7"/>
    <w:basedOn w:val="a0"/>
    <w:next w:val="a0"/>
    <w:uiPriority w:val="39"/>
    <w:qFormat/>
    <w:rsid w:val="00907FA2"/>
    <w:pPr>
      <w:ind w:left="1260"/>
      <w:jc w:val="left"/>
    </w:pPr>
    <w:rPr>
      <w:rFonts w:ascii="等线" w:eastAsia="等线" w:hAnsi="Calibri"/>
      <w:sz w:val="18"/>
      <w:szCs w:val="18"/>
    </w:rPr>
  </w:style>
  <w:style w:type="paragraph" w:styleId="af0">
    <w:name w:val="caption"/>
    <w:basedOn w:val="a0"/>
    <w:next w:val="a0"/>
    <w:qFormat/>
    <w:rsid w:val="00907FA2"/>
    <w:pPr>
      <w:spacing w:beforeLines="50" w:afterLines="50" w:line="288" w:lineRule="auto"/>
      <w:jc w:val="center"/>
    </w:pPr>
    <w:rPr>
      <w:rFonts w:cs="Arial"/>
      <w:b/>
      <w:sz w:val="24"/>
    </w:rPr>
  </w:style>
  <w:style w:type="paragraph" w:styleId="af1">
    <w:name w:val="Document Map"/>
    <w:basedOn w:val="a0"/>
    <w:link w:val="Char8"/>
    <w:uiPriority w:val="99"/>
    <w:qFormat/>
    <w:rsid w:val="00907FA2"/>
    <w:rPr>
      <w:rFonts w:ascii="宋体" w:hAnsi="Calibri" w:cs="宋体"/>
      <w:sz w:val="18"/>
      <w:szCs w:val="18"/>
    </w:rPr>
  </w:style>
  <w:style w:type="character" w:customStyle="1" w:styleId="Char8">
    <w:name w:val="文档结构图 Char"/>
    <w:basedOn w:val="a2"/>
    <w:link w:val="af1"/>
    <w:uiPriority w:val="99"/>
    <w:rsid w:val="00907FA2"/>
    <w:rPr>
      <w:rFonts w:ascii="宋体" w:hAnsi="Calibri" w:cs="宋体"/>
      <w:kern w:val="2"/>
      <w:sz w:val="18"/>
      <w:szCs w:val="18"/>
    </w:rPr>
  </w:style>
  <w:style w:type="paragraph" w:styleId="af2">
    <w:name w:val="annotation text"/>
    <w:basedOn w:val="a0"/>
    <w:link w:val="Char9"/>
    <w:uiPriority w:val="99"/>
    <w:qFormat/>
    <w:rsid w:val="00907FA2"/>
    <w:pPr>
      <w:jc w:val="left"/>
    </w:pPr>
    <w:rPr>
      <w:rFonts w:ascii="等线" w:hAnsi="等线"/>
      <w:kern w:val="0"/>
      <w:sz w:val="20"/>
    </w:rPr>
  </w:style>
  <w:style w:type="character" w:customStyle="1" w:styleId="Char9">
    <w:name w:val="批注文字 Char"/>
    <w:basedOn w:val="a2"/>
    <w:link w:val="af2"/>
    <w:uiPriority w:val="99"/>
    <w:rsid w:val="00907FA2"/>
    <w:rPr>
      <w:rFonts w:ascii="等线" w:hAnsi="等线"/>
    </w:rPr>
  </w:style>
  <w:style w:type="paragraph" w:styleId="30">
    <w:name w:val="Body Text 3"/>
    <w:basedOn w:val="a0"/>
    <w:link w:val="3Char0"/>
    <w:rsid w:val="00907FA2"/>
    <w:rPr>
      <w:rFonts w:ascii="宋体" w:hAnsi="Calibri"/>
      <w:sz w:val="24"/>
    </w:rPr>
  </w:style>
  <w:style w:type="character" w:customStyle="1" w:styleId="3Char0">
    <w:name w:val="正文文本 3 Char"/>
    <w:basedOn w:val="a2"/>
    <w:link w:val="30"/>
    <w:qFormat/>
    <w:rsid w:val="00907FA2"/>
    <w:rPr>
      <w:rFonts w:ascii="宋体" w:hAnsi="Calibri"/>
      <w:kern w:val="2"/>
      <w:sz w:val="24"/>
    </w:rPr>
  </w:style>
  <w:style w:type="character" w:customStyle="1" w:styleId="Char5">
    <w:name w:val="正文文本 Char"/>
    <w:basedOn w:val="a2"/>
    <w:link w:val="ab"/>
    <w:qFormat/>
    <w:rsid w:val="00907FA2"/>
    <w:rPr>
      <w:kern w:val="2"/>
      <w:sz w:val="21"/>
    </w:rPr>
  </w:style>
  <w:style w:type="paragraph" w:styleId="af3">
    <w:name w:val="Body Text Indent"/>
    <w:basedOn w:val="a0"/>
    <w:link w:val="Chara"/>
    <w:qFormat/>
    <w:rsid w:val="00907FA2"/>
    <w:pPr>
      <w:spacing w:after="120"/>
      <w:ind w:leftChars="200" w:left="420"/>
    </w:pPr>
    <w:rPr>
      <w:rFonts w:ascii="Calibri" w:hAnsi="Calibri"/>
      <w:kern w:val="0"/>
      <w:sz w:val="20"/>
    </w:rPr>
  </w:style>
  <w:style w:type="character" w:customStyle="1" w:styleId="Chara">
    <w:name w:val="正文文本缩进 Char"/>
    <w:basedOn w:val="a2"/>
    <w:link w:val="af3"/>
    <w:qFormat/>
    <w:rsid w:val="00907FA2"/>
    <w:rPr>
      <w:rFonts w:ascii="Calibri" w:hAnsi="Calibri"/>
    </w:rPr>
  </w:style>
  <w:style w:type="paragraph" w:styleId="50">
    <w:name w:val="toc 5"/>
    <w:basedOn w:val="a0"/>
    <w:next w:val="a0"/>
    <w:uiPriority w:val="39"/>
    <w:rsid w:val="00907FA2"/>
    <w:pPr>
      <w:ind w:left="840"/>
      <w:jc w:val="left"/>
    </w:pPr>
    <w:rPr>
      <w:rFonts w:ascii="等线" w:eastAsia="等线" w:hAnsi="Calibri"/>
      <w:sz w:val="18"/>
      <w:szCs w:val="18"/>
    </w:rPr>
  </w:style>
  <w:style w:type="paragraph" w:styleId="31">
    <w:name w:val="toc 3"/>
    <w:basedOn w:val="a0"/>
    <w:next w:val="a0"/>
    <w:uiPriority w:val="39"/>
    <w:qFormat/>
    <w:rsid w:val="00907FA2"/>
    <w:pPr>
      <w:ind w:left="420"/>
      <w:jc w:val="left"/>
    </w:pPr>
    <w:rPr>
      <w:rFonts w:ascii="等线" w:eastAsia="等线" w:hAnsi="Calibri"/>
      <w:i/>
      <w:iCs/>
      <w:sz w:val="20"/>
    </w:rPr>
  </w:style>
  <w:style w:type="paragraph" w:styleId="80">
    <w:name w:val="toc 8"/>
    <w:basedOn w:val="a0"/>
    <w:next w:val="a0"/>
    <w:uiPriority w:val="39"/>
    <w:rsid w:val="00907FA2"/>
    <w:pPr>
      <w:ind w:left="1470"/>
      <w:jc w:val="left"/>
    </w:pPr>
    <w:rPr>
      <w:rFonts w:ascii="等线" w:eastAsia="等线" w:hAnsi="Calibri"/>
      <w:sz w:val="18"/>
      <w:szCs w:val="18"/>
    </w:rPr>
  </w:style>
  <w:style w:type="character" w:customStyle="1" w:styleId="Char6">
    <w:name w:val="日期 Char"/>
    <w:basedOn w:val="a2"/>
    <w:link w:val="ac"/>
    <w:uiPriority w:val="99"/>
    <w:qFormat/>
    <w:rsid w:val="00907FA2"/>
    <w:rPr>
      <w:kern w:val="2"/>
      <w:sz w:val="21"/>
    </w:rPr>
  </w:style>
  <w:style w:type="paragraph" w:styleId="20">
    <w:name w:val="Body Text Indent 2"/>
    <w:basedOn w:val="a0"/>
    <w:link w:val="2Char0"/>
    <w:qFormat/>
    <w:rsid w:val="00907FA2"/>
    <w:pPr>
      <w:adjustRightInd w:val="0"/>
      <w:snapToGrid w:val="0"/>
      <w:spacing w:line="360" w:lineRule="auto"/>
      <w:ind w:firstLineChars="200" w:firstLine="480"/>
    </w:pPr>
    <w:rPr>
      <w:rFonts w:ascii="宋体"/>
      <w:sz w:val="24"/>
      <w:szCs w:val="24"/>
    </w:rPr>
  </w:style>
  <w:style w:type="character" w:customStyle="1" w:styleId="2Char0">
    <w:name w:val="正文文本缩进 2 Char"/>
    <w:basedOn w:val="a2"/>
    <w:link w:val="20"/>
    <w:qFormat/>
    <w:rsid w:val="00907FA2"/>
    <w:rPr>
      <w:rFonts w:ascii="宋体"/>
      <w:kern w:val="2"/>
      <w:sz w:val="24"/>
      <w:szCs w:val="24"/>
    </w:rPr>
  </w:style>
  <w:style w:type="character" w:customStyle="1" w:styleId="Char0">
    <w:name w:val="批注框文本 Char"/>
    <w:basedOn w:val="a2"/>
    <w:link w:val="a6"/>
    <w:uiPriority w:val="99"/>
    <w:qFormat/>
    <w:rsid w:val="00907FA2"/>
    <w:rPr>
      <w:kern w:val="2"/>
      <w:sz w:val="18"/>
      <w:szCs w:val="18"/>
    </w:rPr>
  </w:style>
  <w:style w:type="paragraph" w:styleId="13">
    <w:name w:val="toc 1"/>
    <w:basedOn w:val="a0"/>
    <w:next w:val="a0"/>
    <w:uiPriority w:val="39"/>
    <w:qFormat/>
    <w:rsid w:val="00907FA2"/>
    <w:pPr>
      <w:spacing w:before="120" w:after="120"/>
      <w:jc w:val="left"/>
    </w:pPr>
    <w:rPr>
      <w:rFonts w:ascii="等线" w:eastAsia="等线" w:hAnsi="Calibri"/>
      <w:b/>
      <w:bCs/>
      <w:caps/>
      <w:sz w:val="20"/>
    </w:rPr>
  </w:style>
  <w:style w:type="paragraph" w:styleId="40">
    <w:name w:val="toc 4"/>
    <w:basedOn w:val="a0"/>
    <w:next w:val="a0"/>
    <w:uiPriority w:val="39"/>
    <w:rsid w:val="00907FA2"/>
    <w:pPr>
      <w:ind w:left="630"/>
      <w:jc w:val="left"/>
    </w:pPr>
    <w:rPr>
      <w:rFonts w:ascii="等线" w:eastAsia="等线" w:hAnsi="Calibri"/>
      <w:sz w:val="18"/>
      <w:szCs w:val="18"/>
    </w:rPr>
  </w:style>
  <w:style w:type="paragraph" w:styleId="6">
    <w:name w:val="toc 6"/>
    <w:basedOn w:val="a0"/>
    <w:next w:val="a0"/>
    <w:uiPriority w:val="39"/>
    <w:qFormat/>
    <w:rsid w:val="00907FA2"/>
    <w:pPr>
      <w:ind w:left="1050"/>
      <w:jc w:val="left"/>
    </w:pPr>
    <w:rPr>
      <w:rFonts w:ascii="等线" w:eastAsia="等线" w:hAnsi="Calibri"/>
      <w:sz w:val="18"/>
      <w:szCs w:val="18"/>
    </w:rPr>
  </w:style>
  <w:style w:type="paragraph" w:styleId="32">
    <w:name w:val="Body Text Indent 3"/>
    <w:basedOn w:val="a0"/>
    <w:link w:val="3Char1"/>
    <w:qFormat/>
    <w:rsid w:val="00907FA2"/>
    <w:pPr>
      <w:spacing w:after="120"/>
      <w:ind w:leftChars="200" w:left="200"/>
    </w:pPr>
    <w:rPr>
      <w:rFonts w:ascii="Calibri" w:hAnsi="Calibri"/>
      <w:sz w:val="16"/>
      <w:szCs w:val="16"/>
    </w:rPr>
  </w:style>
  <w:style w:type="character" w:customStyle="1" w:styleId="3Char1">
    <w:name w:val="正文文本缩进 3 Char"/>
    <w:basedOn w:val="a2"/>
    <w:link w:val="32"/>
    <w:qFormat/>
    <w:rsid w:val="00907FA2"/>
    <w:rPr>
      <w:rFonts w:ascii="Calibri" w:hAnsi="Calibri"/>
      <w:kern w:val="2"/>
      <w:sz w:val="16"/>
      <w:szCs w:val="16"/>
    </w:rPr>
  </w:style>
  <w:style w:type="paragraph" w:styleId="21">
    <w:name w:val="toc 2"/>
    <w:basedOn w:val="a0"/>
    <w:next w:val="a0"/>
    <w:uiPriority w:val="39"/>
    <w:qFormat/>
    <w:rsid w:val="00907FA2"/>
    <w:pPr>
      <w:ind w:left="210"/>
      <w:jc w:val="left"/>
    </w:pPr>
    <w:rPr>
      <w:rFonts w:ascii="等线" w:eastAsia="等线" w:hAnsi="Calibri"/>
      <w:smallCaps/>
      <w:sz w:val="20"/>
    </w:rPr>
  </w:style>
  <w:style w:type="paragraph" w:styleId="9">
    <w:name w:val="toc 9"/>
    <w:basedOn w:val="a0"/>
    <w:next w:val="a0"/>
    <w:uiPriority w:val="39"/>
    <w:qFormat/>
    <w:rsid w:val="00907FA2"/>
    <w:pPr>
      <w:ind w:left="1680"/>
      <w:jc w:val="left"/>
    </w:pPr>
    <w:rPr>
      <w:rFonts w:ascii="等线" w:eastAsia="等线" w:hAnsi="Calibri"/>
      <w:sz w:val="18"/>
      <w:szCs w:val="18"/>
    </w:rPr>
  </w:style>
  <w:style w:type="paragraph" w:styleId="af4">
    <w:name w:val="Title"/>
    <w:basedOn w:val="a0"/>
    <w:next w:val="a0"/>
    <w:link w:val="Charb"/>
    <w:uiPriority w:val="10"/>
    <w:qFormat/>
    <w:rsid w:val="00907FA2"/>
    <w:pPr>
      <w:spacing w:before="240" w:after="60"/>
      <w:jc w:val="center"/>
      <w:outlineLvl w:val="0"/>
    </w:pPr>
    <w:rPr>
      <w:rFonts w:ascii="Cambria" w:hAnsi="Cambria"/>
      <w:b/>
      <w:bCs/>
      <w:szCs w:val="32"/>
    </w:rPr>
  </w:style>
  <w:style w:type="character" w:customStyle="1" w:styleId="Charb">
    <w:name w:val="标题 Char"/>
    <w:basedOn w:val="a2"/>
    <w:link w:val="af4"/>
    <w:uiPriority w:val="10"/>
    <w:qFormat/>
    <w:rsid w:val="00907FA2"/>
    <w:rPr>
      <w:rFonts w:ascii="Cambria" w:hAnsi="Cambria"/>
      <w:b/>
      <w:bCs/>
      <w:kern w:val="2"/>
      <w:sz w:val="21"/>
      <w:szCs w:val="32"/>
    </w:rPr>
  </w:style>
  <w:style w:type="paragraph" w:styleId="af5">
    <w:name w:val="annotation subject"/>
    <w:basedOn w:val="af2"/>
    <w:next w:val="af2"/>
    <w:link w:val="Charc"/>
    <w:rsid w:val="00907FA2"/>
  </w:style>
  <w:style w:type="character" w:customStyle="1" w:styleId="Charc">
    <w:name w:val="批注主题 Char"/>
    <w:basedOn w:val="Char9"/>
    <w:link w:val="af5"/>
    <w:qFormat/>
    <w:rsid w:val="00907FA2"/>
    <w:rPr>
      <w:rFonts w:ascii="等线" w:hAnsi="等线"/>
    </w:rPr>
  </w:style>
  <w:style w:type="character" w:styleId="af6">
    <w:name w:val="Strong"/>
    <w:uiPriority w:val="22"/>
    <w:qFormat/>
    <w:rsid w:val="00907FA2"/>
    <w:rPr>
      <w:b/>
      <w:bCs/>
    </w:rPr>
  </w:style>
  <w:style w:type="character" w:styleId="af7">
    <w:name w:val="annotation reference"/>
    <w:uiPriority w:val="99"/>
    <w:rsid w:val="00907FA2"/>
    <w:rPr>
      <w:sz w:val="21"/>
    </w:rPr>
  </w:style>
  <w:style w:type="character" w:customStyle="1" w:styleId="font31">
    <w:name w:val="font31"/>
    <w:qFormat/>
    <w:rsid w:val="00907FA2"/>
    <w:rPr>
      <w:rFonts w:ascii="宋体" w:eastAsia="宋体" w:hAnsi="宋体" w:cs="宋体" w:hint="eastAsia"/>
      <w:color w:val="2E3033"/>
      <w:sz w:val="20"/>
      <w:szCs w:val="20"/>
      <w:u w:val="none"/>
    </w:rPr>
  </w:style>
  <w:style w:type="character" w:customStyle="1" w:styleId="font11">
    <w:name w:val="font11"/>
    <w:qFormat/>
    <w:rsid w:val="00907FA2"/>
    <w:rPr>
      <w:rFonts w:ascii="宋体" w:eastAsia="宋体" w:hAnsi="宋体" w:cs="宋体" w:hint="eastAsia"/>
      <w:color w:val="FF0000"/>
      <w:sz w:val="20"/>
      <w:szCs w:val="20"/>
      <w:u w:val="none"/>
    </w:rPr>
  </w:style>
  <w:style w:type="character" w:customStyle="1" w:styleId="Char">
    <w:name w:val="正文缩进 Char"/>
    <w:link w:val="a1"/>
    <w:uiPriority w:val="99"/>
    <w:qFormat/>
    <w:locked/>
    <w:rsid w:val="00907FA2"/>
    <w:rPr>
      <w:kern w:val="2"/>
      <w:sz w:val="21"/>
    </w:rPr>
  </w:style>
  <w:style w:type="character" w:customStyle="1" w:styleId="font71">
    <w:name w:val="font71"/>
    <w:rsid w:val="00907FA2"/>
    <w:rPr>
      <w:rFonts w:ascii="宋体" w:eastAsia="宋体" w:hAnsi="宋体" w:cs="宋体" w:hint="eastAsia"/>
      <w:color w:val="000000"/>
      <w:sz w:val="20"/>
      <w:szCs w:val="20"/>
      <w:u w:val="none"/>
    </w:rPr>
  </w:style>
  <w:style w:type="character" w:customStyle="1" w:styleId="font61">
    <w:name w:val="font61"/>
    <w:qFormat/>
    <w:rsid w:val="00907FA2"/>
    <w:rPr>
      <w:rFonts w:ascii="宋体" w:eastAsia="宋体" w:hAnsi="宋体" w:cs="宋体" w:hint="eastAsia"/>
      <w:b/>
      <w:color w:val="000000"/>
      <w:sz w:val="20"/>
      <w:szCs w:val="20"/>
      <w:u w:val="none"/>
    </w:rPr>
  </w:style>
  <w:style w:type="character" w:customStyle="1" w:styleId="font21">
    <w:name w:val="font21"/>
    <w:qFormat/>
    <w:rsid w:val="00907FA2"/>
    <w:rPr>
      <w:rFonts w:ascii="宋体" w:eastAsia="宋体" w:hAnsi="宋体" w:cs="宋体" w:hint="eastAsia"/>
      <w:b/>
      <w:color w:val="5F6266"/>
      <w:sz w:val="20"/>
      <w:szCs w:val="20"/>
      <w:u w:val="none"/>
    </w:rPr>
  </w:style>
  <w:style w:type="character" w:customStyle="1" w:styleId="14">
    <w:name w:val="纯文本 字符1"/>
    <w:basedOn w:val="a2"/>
    <w:uiPriority w:val="99"/>
    <w:semiHidden/>
    <w:qFormat/>
    <w:rsid w:val="00907FA2"/>
    <w:rPr>
      <w:rFonts w:ascii="等线" w:hAnsi="Courier New" w:cs="Courier New"/>
    </w:rPr>
  </w:style>
  <w:style w:type="character" w:customStyle="1" w:styleId="Char7">
    <w:name w:val="列出段落 Char"/>
    <w:link w:val="ad"/>
    <w:uiPriority w:val="34"/>
    <w:qFormat/>
    <w:locked/>
    <w:rsid w:val="00907FA2"/>
    <w:rPr>
      <w:kern w:val="2"/>
      <w:sz w:val="21"/>
    </w:rPr>
  </w:style>
  <w:style w:type="character" w:customStyle="1" w:styleId="Char11">
    <w:name w:val="页眉 Char1"/>
    <w:uiPriority w:val="99"/>
    <w:qFormat/>
    <w:rsid w:val="00907FA2"/>
    <w:rPr>
      <w:kern w:val="2"/>
      <w:sz w:val="18"/>
      <w:szCs w:val="18"/>
    </w:rPr>
  </w:style>
  <w:style w:type="character" w:customStyle="1" w:styleId="15">
    <w:name w:val="页脚 字符1"/>
    <w:basedOn w:val="a2"/>
    <w:uiPriority w:val="99"/>
    <w:semiHidden/>
    <w:qFormat/>
    <w:rsid w:val="00907FA2"/>
    <w:rPr>
      <w:rFonts w:ascii="Calibri" w:eastAsia="宋体" w:hAnsi="Calibri" w:cs="Times New Roman"/>
      <w:sz w:val="18"/>
      <w:szCs w:val="18"/>
    </w:rPr>
  </w:style>
  <w:style w:type="character" w:customStyle="1" w:styleId="Char12">
    <w:name w:val="批注文字 Char1"/>
    <w:rsid w:val="00907FA2"/>
    <w:rPr>
      <w:rFonts w:ascii="Times New Roman" w:eastAsia="宋体" w:hAnsi="Times New Roman" w:cs="Times New Roman"/>
      <w:sz w:val="20"/>
      <w:szCs w:val="20"/>
      <w:lang w:bidi="ar-SA"/>
    </w:rPr>
  </w:style>
  <w:style w:type="character" w:customStyle="1" w:styleId="CommentTextChar">
    <w:name w:val="Comment Text Char"/>
    <w:qFormat/>
    <w:rsid w:val="00907FA2"/>
  </w:style>
  <w:style w:type="character" w:customStyle="1" w:styleId="1Char1">
    <w:name w:val="样式1 Char"/>
    <w:qFormat/>
    <w:rsid w:val="00907FA2"/>
    <w:rPr>
      <w:rFonts w:eastAsia="仿宋体"/>
      <w:spacing w:val="-16"/>
      <w:kern w:val="0"/>
      <w:sz w:val="28"/>
      <w:szCs w:val="20"/>
    </w:rPr>
  </w:style>
  <w:style w:type="character" w:customStyle="1" w:styleId="af8">
    <w:name w:val="样式 新宋体 小四"/>
    <w:qFormat/>
    <w:rsid w:val="00907FA2"/>
    <w:rPr>
      <w:rFonts w:ascii="新宋体" w:eastAsia="宋体" w:hAnsi="新宋体"/>
      <w:sz w:val="21"/>
    </w:rPr>
  </w:style>
  <w:style w:type="character" w:customStyle="1" w:styleId="16">
    <w:name w:val="正文文本 字符1"/>
    <w:basedOn w:val="a2"/>
    <w:uiPriority w:val="99"/>
    <w:semiHidden/>
    <w:qFormat/>
    <w:rsid w:val="00907FA2"/>
    <w:rPr>
      <w:rFonts w:ascii="Calibri" w:eastAsia="宋体" w:hAnsi="Calibri" w:cs="Times New Roman"/>
    </w:rPr>
  </w:style>
  <w:style w:type="character" w:customStyle="1" w:styleId="font41">
    <w:name w:val="font41"/>
    <w:qFormat/>
    <w:rsid w:val="00907FA2"/>
    <w:rPr>
      <w:rFonts w:ascii="Times New Roman" w:hAnsi="Times New Roman" w:cs="Times New Roman" w:hint="default"/>
      <w:color w:val="000000"/>
      <w:sz w:val="20"/>
      <w:szCs w:val="20"/>
      <w:u w:val="none"/>
    </w:rPr>
  </w:style>
  <w:style w:type="character" w:customStyle="1" w:styleId="SSRFChar">
    <w:name w:val="正文SSRF Char"/>
    <w:link w:val="SSRF"/>
    <w:qFormat/>
    <w:rsid w:val="00907FA2"/>
    <w:rPr>
      <w:rFonts w:ascii="宋体"/>
      <w:sz w:val="24"/>
      <w:szCs w:val="24"/>
      <w:lang w:val="zh-CN"/>
    </w:rPr>
  </w:style>
  <w:style w:type="paragraph" w:customStyle="1" w:styleId="SSRF">
    <w:name w:val="正文SSRF"/>
    <w:basedOn w:val="a0"/>
    <w:link w:val="SSRFChar"/>
    <w:qFormat/>
    <w:rsid w:val="00907FA2"/>
    <w:pPr>
      <w:autoSpaceDE w:val="0"/>
      <w:autoSpaceDN w:val="0"/>
      <w:adjustRightInd w:val="0"/>
      <w:spacing w:line="360" w:lineRule="atLeast"/>
      <w:ind w:firstLine="482"/>
    </w:pPr>
    <w:rPr>
      <w:rFonts w:ascii="宋体"/>
      <w:kern w:val="0"/>
      <w:sz w:val="24"/>
      <w:szCs w:val="24"/>
      <w:lang w:val="zh-CN"/>
    </w:rPr>
  </w:style>
  <w:style w:type="character" w:customStyle="1" w:styleId="Char13">
    <w:name w:val="页脚 Char1"/>
    <w:uiPriority w:val="99"/>
    <w:qFormat/>
    <w:rsid w:val="00907FA2"/>
    <w:rPr>
      <w:rFonts w:ascii="Calibri" w:eastAsia="宋体" w:hAnsi="Calibri"/>
      <w:sz w:val="18"/>
    </w:rPr>
  </w:style>
  <w:style w:type="character" w:customStyle="1" w:styleId="stylekwd">
    <w:name w:val="style_kwd"/>
    <w:basedOn w:val="a2"/>
    <w:rsid w:val="00907FA2"/>
  </w:style>
  <w:style w:type="character" w:customStyle="1" w:styleId="17">
    <w:name w:val="批注文字 字符1"/>
    <w:basedOn w:val="a2"/>
    <w:uiPriority w:val="99"/>
    <w:semiHidden/>
    <w:qFormat/>
    <w:rsid w:val="00907FA2"/>
    <w:rPr>
      <w:rFonts w:ascii="Calibri" w:eastAsia="宋体" w:hAnsi="Calibri" w:cs="Times New Roman"/>
    </w:rPr>
  </w:style>
  <w:style w:type="character" w:customStyle="1" w:styleId="18">
    <w:name w:val="正文文本缩进 字符1"/>
    <w:basedOn w:val="a2"/>
    <w:uiPriority w:val="99"/>
    <w:semiHidden/>
    <w:qFormat/>
    <w:rsid w:val="00907FA2"/>
    <w:rPr>
      <w:rFonts w:ascii="Calibri" w:eastAsia="宋体" w:hAnsi="Calibri" w:cs="Times New Roman"/>
    </w:rPr>
  </w:style>
  <w:style w:type="character" w:customStyle="1" w:styleId="19">
    <w:name w:val="未处理的提及1"/>
    <w:basedOn w:val="a2"/>
    <w:uiPriority w:val="99"/>
    <w:unhideWhenUsed/>
    <w:qFormat/>
    <w:rsid w:val="00907FA2"/>
    <w:rPr>
      <w:color w:val="605E5C"/>
      <w:shd w:val="clear" w:color="auto" w:fill="E1DFDD"/>
    </w:rPr>
  </w:style>
  <w:style w:type="character" w:customStyle="1" w:styleId="2CharChar">
    <w:name w:val="标题 2 Char Char"/>
    <w:rsid w:val="00907FA2"/>
    <w:rPr>
      <w:rFonts w:ascii="Arial" w:eastAsia="黑体" w:hAnsi="Arial" w:cs="Times New Roman"/>
      <w:b/>
      <w:bCs/>
      <w:kern w:val="2"/>
      <w:sz w:val="32"/>
      <w:szCs w:val="32"/>
      <w:lang w:val="en-US" w:eastAsia="zh-CN" w:bidi="ar-SA"/>
    </w:rPr>
  </w:style>
  <w:style w:type="character" w:customStyle="1" w:styleId="Chard">
    <w:name w:val="三级条标题 Char"/>
    <w:link w:val="af9"/>
    <w:qFormat/>
    <w:rsid w:val="00907FA2"/>
    <w:rPr>
      <w:rFonts w:ascii="宋体"/>
      <w:sz w:val="24"/>
    </w:rPr>
  </w:style>
  <w:style w:type="paragraph" w:customStyle="1" w:styleId="af9">
    <w:name w:val="三级条标题"/>
    <w:basedOn w:val="afa"/>
    <w:next w:val="aa"/>
    <w:link w:val="Chard"/>
    <w:qFormat/>
    <w:rsid w:val="00907FA2"/>
    <w:pPr>
      <w:outlineLvl w:val="4"/>
    </w:pPr>
  </w:style>
  <w:style w:type="paragraph" w:customStyle="1" w:styleId="afa">
    <w:name w:val="二级条标题"/>
    <w:basedOn w:val="afb"/>
    <w:next w:val="aa"/>
    <w:qFormat/>
    <w:rsid w:val="00907FA2"/>
    <w:pPr>
      <w:outlineLvl w:val="3"/>
    </w:pPr>
  </w:style>
  <w:style w:type="paragraph" w:customStyle="1" w:styleId="afb">
    <w:name w:val="一级条标题"/>
    <w:basedOn w:val="afc"/>
    <w:next w:val="aa"/>
    <w:qFormat/>
    <w:rsid w:val="00907FA2"/>
    <w:pPr>
      <w:spacing w:beforeLines="0" w:afterLines="0"/>
      <w:outlineLvl w:val="2"/>
    </w:pPr>
    <w:rPr>
      <w:rFonts w:ascii="宋体" w:eastAsia="宋体"/>
    </w:rPr>
  </w:style>
  <w:style w:type="paragraph" w:customStyle="1" w:styleId="afc">
    <w:name w:val="章标题"/>
    <w:next w:val="aa"/>
    <w:qFormat/>
    <w:rsid w:val="00907FA2"/>
    <w:pPr>
      <w:spacing w:beforeLines="50" w:afterLines="50" w:line="360" w:lineRule="auto"/>
      <w:jc w:val="both"/>
      <w:outlineLvl w:val="1"/>
    </w:pPr>
    <w:rPr>
      <w:rFonts w:ascii="黑体" w:eastAsia="黑体"/>
      <w:sz w:val="24"/>
    </w:rPr>
  </w:style>
  <w:style w:type="paragraph" w:customStyle="1" w:styleId="afd">
    <w:name w:val="表中文字"/>
    <w:basedOn w:val="ab"/>
    <w:qFormat/>
    <w:rsid w:val="00907FA2"/>
    <w:pPr>
      <w:spacing w:after="0" w:line="360" w:lineRule="auto"/>
      <w:jc w:val="center"/>
    </w:pPr>
    <w:rPr>
      <w:kern w:val="0"/>
      <w:sz w:val="24"/>
      <w:szCs w:val="24"/>
    </w:rPr>
  </w:style>
  <w:style w:type="paragraph" w:customStyle="1" w:styleId="afe">
    <w:name w:val="前言、引言标题"/>
    <w:next w:val="a0"/>
    <w:qFormat/>
    <w:rsid w:val="00907FA2"/>
    <w:pPr>
      <w:shd w:val="clear" w:color="FFFFFF" w:fill="FFFFFF"/>
      <w:spacing w:before="640" w:after="560"/>
      <w:jc w:val="center"/>
      <w:outlineLvl w:val="0"/>
    </w:pPr>
    <w:rPr>
      <w:rFonts w:ascii="黑体" w:eastAsia="黑体"/>
      <w:sz w:val="30"/>
    </w:rPr>
  </w:style>
  <w:style w:type="paragraph" w:customStyle="1" w:styleId="TableParagraph">
    <w:name w:val="Table Paragraph"/>
    <w:basedOn w:val="a0"/>
    <w:uiPriority w:val="1"/>
    <w:qFormat/>
    <w:rsid w:val="00907FA2"/>
    <w:pPr>
      <w:jc w:val="left"/>
    </w:pPr>
    <w:rPr>
      <w:rFonts w:ascii="Calibri" w:eastAsia="Calibri" w:hAnsi="Calibri"/>
      <w:kern w:val="0"/>
      <w:sz w:val="22"/>
      <w:szCs w:val="22"/>
      <w:lang w:eastAsia="en-US"/>
    </w:rPr>
  </w:style>
  <w:style w:type="paragraph" w:customStyle="1" w:styleId="33">
    <w:name w:val="正文_3"/>
    <w:qFormat/>
    <w:rsid w:val="00907FA2"/>
    <w:pPr>
      <w:widowControl w:val="0"/>
      <w:jc w:val="both"/>
    </w:pPr>
    <w:rPr>
      <w:rFonts w:ascii="Calibri" w:hAnsi="Calibri"/>
      <w:kern w:val="2"/>
      <w:sz w:val="21"/>
      <w:szCs w:val="22"/>
    </w:rPr>
  </w:style>
  <w:style w:type="paragraph" w:customStyle="1" w:styleId="Style5">
    <w:name w:val="_Style 5"/>
    <w:basedOn w:val="a0"/>
    <w:uiPriority w:val="34"/>
    <w:qFormat/>
    <w:rsid w:val="00907FA2"/>
    <w:pPr>
      <w:ind w:firstLineChars="200" w:firstLine="420"/>
    </w:pPr>
    <w:rPr>
      <w:rFonts w:ascii="Calibri" w:hAnsi="Calibri"/>
      <w:szCs w:val="22"/>
    </w:rPr>
  </w:style>
  <w:style w:type="paragraph" w:customStyle="1" w:styleId="41">
    <w:name w:val="正文_4"/>
    <w:qFormat/>
    <w:rsid w:val="00907FA2"/>
    <w:pPr>
      <w:widowControl w:val="0"/>
      <w:jc w:val="both"/>
    </w:pPr>
    <w:rPr>
      <w:rFonts w:ascii="Calibri" w:hAnsi="Calibri"/>
      <w:kern w:val="2"/>
      <w:sz w:val="21"/>
      <w:szCs w:val="22"/>
    </w:rPr>
  </w:style>
  <w:style w:type="paragraph" w:customStyle="1" w:styleId="1a">
    <w:name w:val="修订1"/>
    <w:qFormat/>
    <w:rsid w:val="00907FA2"/>
    <w:rPr>
      <w:rFonts w:ascii="Calibri" w:hAnsi="Calibri"/>
      <w:kern w:val="2"/>
      <w:sz w:val="21"/>
    </w:rPr>
  </w:style>
  <w:style w:type="paragraph" w:customStyle="1" w:styleId="1b">
    <w:name w:val="日期1"/>
    <w:basedOn w:val="a0"/>
    <w:next w:val="a0"/>
    <w:qFormat/>
    <w:rsid w:val="00907FA2"/>
    <w:pPr>
      <w:adjustRightInd w:val="0"/>
      <w:textAlignment w:val="baseline"/>
    </w:pPr>
    <w:rPr>
      <w:rFonts w:eastAsia="仿宋_GB2312"/>
      <w:sz w:val="28"/>
    </w:rPr>
  </w:style>
  <w:style w:type="paragraph" w:customStyle="1" w:styleId="aff">
    <w:name w:val="标准书脚_奇数页"/>
    <w:qFormat/>
    <w:rsid w:val="00907FA2"/>
    <w:pPr>
      <w:spacing w:before="120"/>
      <w:jc w:val="right"/>
    </w:pPr>
    <w:rPr>
      <w:sz w:val="18"/>
    </w:rPr>
  </w:style>
  <w:style w:type="paragraph" w:customStyle="1" w:styleId="1c">
    <w:name w:val="1"/>
    <w:basedOn w:val="a0"/>
    <w:next w:val="aa"/>
    <w:qFormat/>
    <w:rsid w:val="00907FA2"/>
    <w:rPr>
      <w:rFonts w:ascii="宋体" w:hAnsi="Courier New"/>
    </w:rPr>
  </w:style>
  <w:style w:type="paragraph" w:customStyle="1" w:styleId="1d">
    <w:name w:val="正文_1"/>
    <w:qFormat/>
    <w:rsid w:val="00907FA2"/>
    <w:pPr>
      <w:widowControl w:val="0"/>
      <w:jc w:val="both"/>
    </w:pPr>
    <w:rPr>
      <w:rFonts w:ascii="Calibri" w:hAnsi="Calibri"/>
      <w:kern w:val="2"/>
      <w:sz w:val="21"/>
    </w:rPr>
  </w:style>
  <w:style w:type="paragraph" w:customStyle="1" w:styleId="TOC1">
    <w:name w:val="TOC 标题1"/>
    <w:basedOn w:val="10"/>
    <w:next w:val="a0"/>
    <w:uiPriority w:val="39"/>
    <w:qFormat/>
    <w:rsid w:val="00907FA2"/>
    <w:pPr>
      <w:widowControl/>
      <w:spacing w:before="480" w:after="0" w:line="276" w:lineRule="auto"/>
      <w:jc w:val="left"/>
      <w:outlineLvl w:val="9"/>
    </w:pPr>
    <w:rPr>
      <w:rFonts w:ascii="Cambria" w:hAnsi="Cambria"/>
      <w:bCs w:val="0"/>
      <w:color w:val="365F91"/>
      <w:kern w:val="0"/>
      <w:sz w:val="28"/>
      <w:szCs w:val="20"/>
    </w:rPr>
  </w:style>
  <w:style w:type="paragraph" w:customStyle="1" w:styleId="210">
    <w:name w:val="标题 21"/>
    <w:basedOn w:val="a0"/>
    <w:next w:val="a0"/>
    <w:qFormat/>
    <w:rsid w:val="00907FA2"/>
    <w:pPr>
      <w:keepNext/>
      <w:keepLines/>
      <w:outlineLvl w:val="1"/>
    </w:pPr>
    <w:rPr>
      <w:rFonts w:hint="eastAsia"/>
    </w:rPr>
  </w:style>
  <w:style w:type="paragraph" w:customStyle="1" w:styleId="22">
    <w:name w:val="样式2"/>
    <w:basedOn w:val="a0"/>
    <w:qFormat/>
    <w:rsid w:val="00907FA2"/>
    <w:pPr>
      <w:spacing w:line="300" w:lineRule="auto"/>
      <w:jc w:val="center"/>
      <w:outlineLvl w:val="0"/>
    </w:pPr>
    <w:rPr>
      <w:b/>
      <w:sz w:val="24"/>
    </w:rPr>
  </w:style>
  <w:style w:type="paragraph" w:customStyle="1" w:styleId="aff0">
    <w:name w:val="标准书脚_偶数页"/>
    <w:qFormat/>
    <w:rsid w:val="00907FA2"/>
    <w:pPr>
      <w:spacing w:before="120"/>
    </w:pPr>
    <w:rPr>
      <w:sz w:val="18"/>
    </w:rPr>
  </w:style>
  <w:style w:type="paragraph" w:customStyle="1" w:styleId="Style23">
    <w:name w:val="_Style 23"/>
    <w:basedOn w:val="a0"/>
    <w:qFormat/>
    <w:rsid w:val="00907FA2"/>
    <w:pPr>
      <w:widowControl/>
      <w:spacing w:after="160" w:line="240" w:lineRule="exact"/>
      <w:jc w:val="left"/>
    </w:pPr>
    <w:rPr>
      <w:rFonts w:ascii="Calibri" w:hAnsi="Calibri"/>
      <w:szCs w:val="22"/>
    </w:rPr>
  </w:style>
  <w:style w:type="paragraph" w:customStyle="1" w:styleId="p0">
    <w:name w:val="p0"/>
    <w:basedOn w:val="a0"/>
    <w:link w:val="p0Char"/>
    <w:qFormat/>
    <w:rsid w:val="00907FA2"/>
    <w:pPr>
      <w:widowControl/>
    </w:pPr>
    <w:rPr>
      <w:szCs w:val="24"/>
    </w:rPr>
  </w:style>
  <w:style w:type="paragraph" w:customStyle="1" w:styleId="zwp2">
    <w:name w:val="zwp2"/>
    <w:basedOn w:val="a0"/>
    <w:next w:val="a0"/>
    <w:uiPriority w:val="99"/>
    <w:rsid w:val="00907FA2"/>
    <w:pPr>
      <w:autoSpaceDE w:val="0"/>
      <w:autoSpaceDN w:val="0"/>
      <w:adjustRightInd w:val="0"/>
      <w:jc w:val="left"/>
    </w:pPr>
    <w:rPr>
      <w:rFonts w:ascii="宋体" w:hAnsi="Calibri"/>
      <w:kern w:val="0"/>
      <w:sz w:val="24"/>
      <w:szCs w:val="24"/>
    </w:rPr>
  </w:style>
  <w:style w:type="paragraph" w:customStyle="1" w:styleId="1e">
    <w:name w:val="正文1"/>
    <w:basedOn w:val="a0"/>
    <w:qFormat/>
    <w:rsid w:val="00907FA2"/>
    <w:pPr>
      <w:adjustRightInd w:val="0"/>
      <w:spacing w:line="360" w:lineRule="auto"/>
      <w:ind w:firstLineChars="200" w:firstLine="720"/>
      <w:jc w:val="left"/>
      <w:textAlignment w:val="baseline"/>
    </w:pPr>
    <w:rPr>
      <w:kern w:val="0"/>
      <w:sz w:val="24"/>
    </w:rPr>
  </w:style>
  <w:style w:type="paragraph" w:customStyle="1" w:styleId="aff1">
    <w:name w:val="本正文"/>
    <w:basedOn w:val="a0"/>
    <w:qFormat/>
    <w:rsid w:val="00907FA2"/>
    <w:pPr>
      <w:spacing w:before="100" w:beforeAutospacing="1" w:after="100" w:afterAutospacing="1" w:line="360" w:lineRule="auto"/>
    </w:pPr>
    <w:rPr>
      <w:rFonts w:ascii="宋体" w:hAnsi="宋体"/>
      <w:sz w:val="24"/>
      <w:szCs w:val="21"/>
    </w:rPr>
  </w:style>
  <w:style w:type="paragraph" w:customStyle="1" w:styleId="3H3h3level3PIM3Level3HeadHeading3-oldsect121">
    <w:name w:val="样式 标题 3H3h3level_3PIM 3Level 3 HeadHeading 3 - oldsect1.2...1"/>
    <w:basedOn w:val="3"/>
    <w:qFormat/>
    <w:rsid w:val="00907FA2"/>
    <w:pPr>
      <w:keepLines/>
      <w:spacing w:beforeLines="50" w:before="260" w:afterLines="50" w:after="260" w:line="400" w:lineRule="exact"/>
      <w:jc w:val="left"/>
    </w:pPr>
    <w:rPr>
      <w:rFonts w:ascii="宋体" w:hAnsi="宋体" w:cs="宋体"/>
      <w:b w:val="0"/>
      <w:bCs/>
      <w:kern w:val="0"/>
    </w:rPr>
  </w:style>
  <w:style w:type="paragraph" w:customStyle="1" w:styleId="aff2">
    <w:name w:val="目次、标准名称标题"/>
    <w:basedOn w:val="afe"/>
    <w:next w:val="aa"/>
    <w:qFormat/>
    <w:rsid w:val="00907FA2"/>
    <w:pPr>
      <w:spacing w:line="460" w:lineRule="exact"/>
    </w:pPr>
  </w:style>
  <w:style w:type="paragraph" w:customStyle="1" w:styleId="aff3">
    <w:name w:val="图文"/>
    <w:basedOn w:val="a0"/>
    <w:qFormat/>
    <w:rsid w:val="00907FA2"/>
    <w:pPr>
      <w:adjustRightInd w:val="0"/>
      <w:snapToGrid w:val="0"/>
      <w:spacing w:after="50" w:line="360" w:lineRule="auto"/>
    </w:pPr>
    <w:rPr>
      <w:sz w:val="24"/>
      <w:szCs w:val="24"/>
    </w:rPr>
  </w:style>
  <w:style w:type="paragraph" w:customStyle="1" w:styleId="34">
    <w:name w:val="标题3"/>
    <w:basedOn w:val="a0"/>
    <w:qFormat/>
    <w:rsid w:val="00907FA2"/>
    <w:pPr>
      <w:keepNext/>
      <w:keepLines/>
      <w:adjustRightInd w:val="0"/>
      <w:snapToGrid w:val="0"/>
      <w:spacing w:line="360" w:lineRule="auto"/>
      <w:ind w:firstLineChars="200" w:firstLine="200"/>
      <w:outlineLvl w:val="1"/>
    </w:pPr>
    <w:rPr>
      <w:b/>
      <w:bCs/>
      <w:sz w:val="24"/>
      <w:szCs w:val="28"/>
    </w:rPr>
  </w:style>
  <w:style w:type="paragraph" w:customStyle="1" w:styleId="CharCharChar1CharCharCharChar">
    <w:name w:val="Char Char Char1 Char Char Char Char"/>
    <w:basedOn w:val="a0"/>
    <w:qFormat/>
    <w:rsid w:val="00907FA2"/>
    <w:rPr>
      <w:rFonts w:ascii="Tahoma" w:hAnsi="Tahoma"/>
      <w:sz w:val="24"/>
    </w:rPr>
  </w:style>
  <w:style w:type="character" w:customStyle="1" w:styleId="Chare">
    <w:name w:val="报告正文 Char"/>
    <w:basedOn w:val="a2"/>
    <w:link w:val="aff4"/>
    <w:qFormat/>
    <w:rsid w:val="00907FA2"/>
    <w:rPr>
      <w:rFonts w:ascii="宋体"/>
      <w:snapToGrid w:val="0"/>
      <w:sz w:val="28"/>
      <w:szCs w:val="24"/>
    </w:rPr>
  </w:style>
  <w:style w:type="paragraph" w:customStyle="1" w:styleId="aff4">
    <w:name w:val="报告正文"/>
    <w:basedOn w:val="a0"/>
    <w:link w:val="Chare"/>
    <w:qFormat/>
    <w:rsid w:val="00907FA2"/>
    <w:pPr>
      <w:adjustRightInd w:val="0"/>
      <w:snapToGrid w:val="0"/>
      <w:spacing w:line="480" w:lineRule="exact"/>
      <w:ind w:firstLineChars="200" w:firstLine="560"/>
    </w:pPr>
    <w:rPr>
      <w:rFonts w:ascii="宋体"/>
      <w:snapToGrid w:val="0"/>
      <w:kern w:val="0"/>
      <w:sz w:val="28"/>
      <w:szCs w:val="24"/>
    </w:rPr>
  </w:style>
  <w:style w:type="paragraph" w:customStyle="1" w:styleId="Table">
    <w:name w:val="Table"/>
    <w:basedOn w:val="a0"/>
    <w:link w:val="Table0"/>
    <w:qFormat/>
    <w:rsid w:val="00907FA2"/>
    <w:pPr>
      <w:adjustRightInd w:val="0"/>
      <w:snapToGrid w:val="0"/>
      <w:jc w:val="center"/>
    </w:pPr>
    <w:rPr>
      <w:rFonts w:ascii="仿宋" w:hAnsi="仿宋" w:cstheme="minorBidi"/>
      <w:sz w:val="18"/>
      <w:szCs w:val="18"/>
    </w:rPr>
  </w:style>
  <w:style w:type="character" w:customStyle="1" w:styleId="Table0">
    <w:name w:val="Table 字符"/>
    <w:basedOn w:val="a2"/>
    <w:link w:val="Table"/>
    <w:qFormat/>
    <w:rsid w:val="00907FA2"/>
    <w:rPr>
      <w:rFonts w:ascii="仿宋" w:hAnsi="仿宋" w:cstheme="minorBidi"/>
      <w:kern w:val="2"/>
      <w:sz w:val="18"/>
      <w:szCs w:val="18"/>
    </w:rPr>
  </w:style>
  <w:style w:type="paragraph" w:customStyle="1" w:styleId="GB231228">
    <w:name w:val="样式 仿宋_GB2312 四号 加粗 行距: 固定值 28 磅"/>
    <w:basedOn w:val="a0"/>
    <w:qFormat/>
    <w:rsid w:val="00907FA2"/>
    <w:pPr>
      <w:spacing w:line="560" w:lineRule="exact"/>
      <w:outlineLvl w:val="1"/>
    </w:pPr>
    <w:rPr>
      <w:rFonts w:ascii="仿宋_GB2312" w:eastAsia="仿宋_GB2312" w:cs="宋体"/>
      <w:b/>
      <w:bCs/>
      <w:sz w:val="28"/>
    </w:rPr>
  </w:style>
  <w:style w:type="paragraph" w:customStyle="1" w:styleId="Default">
    <w:name w:val="Default"/>
    <w:uiPriority w:val="99"/>
    <w:rsid w:val="00907FA2"/>
    <w:pPr>
      <w:widowControl w:val="0"/>
      <w:autoSpaceDE w:val="0"/>
      <w:autoSpaceDN w:val="0"/>
      <w:adjustRightInd w:val="0"/>
    </w:pPr>
    <w:rPr>
      <w:rFonts w:ascii="宋体" w:cs="宋体"/>
      <w:color w:val="000000"/>
      <w:sz w:val="24"/>
      <w:szCs w:val="24"/>
    </w:rPr>
  </w:style>
  <w:style w:type="character" w:customStyle="1" w:styleId="Charf">
    <w:name w:val="段 Char"/>
    <w:qFormat/>
    <w:rsid w:val="00907FA2"/>
    <w:rPr>
      <w:rFonts w:ascii="宋体" w:eastAsia="宋体" w:hAnsi="Times New Roman" w:cs="Times New Roman"/>
      <w:kern w:val="0"/>
      <w:sz w:val="24"/>
      <w:szCs w:val="20"/>
    </w:rPr>
  </w:style>
  <w:style w:type="paragraph" w:customStyle="1" w:styleId="p16">
    <w:name w:val="p16"/>
    <w:basedOn w:val="a0"/>
    <w:qFormat/>
    <w:rsid w:val="00907FA2"/>
    <w:pPr>
      <w:widowControl/>
      <w:spacing w:line="360" w:lineRule="auto"/>
    </w:pPr>
    <w:rPr>
      <w:kern w:val="0"/>
      <w:sz w:val="24"/>
      <w:szCs w:val="21"/>
    </w:rPr>
  </w:style>
  <w:style w:type="character" w:customStyle="1" w:styleId="p0Char">
    <w:name w:val="p0 Char"/>
    <w:link w:val="p0"/>
    <w:qFormat/>
    <w:rsid w:val="00907FA2"/>
    <w:rPr>
      <w:kern w:val="2"/>
      <w:sz w:val="21"/>
      <w:szCs w:val="24"/>
    </w:rPr>
  </w:style>
  <w:style w:type="character" w:customStyle="1" w:styleId="1f">
    <w:name w:val="书籍标题1"/>
    <w:uiPriority w:val="33"/>
    <w:qFormat/>
    <w:rsid w:val="00907FA2"/>
    <w:rPr>
      <w:rFonts w:ascii="Times New Roman" w:eastAsia="宋体" w:hAnsi="Times New Roman"/>
      <w:b/>
      <w:bCs/>
      <w:smallCaps/>
      <w:spacing w:val="5"/>
      <w:sz w:val="21"/>
    </w:rPr>
  </w:style>
  <w:style w:type="character" w:customStyle="1" w:styleId="MTDisplayEquationChar">
    <w:name w:val="MTDisplayEquation Char"/>
    <w:link w:val="MTDisplayEquation"/>
    <w:qFormat/>
    <w:rsid w:val="00907FA2"/>
    <w:rPr>
      <w:rFonts w:ascii="宋体" w:hAnsi="宋体"/>
      <w:sz w:val="24"/>
    </w:rPr>
  </w:style>
  <w:style w:type="paragraph" w:customStyle="1" w:styleId="MTDisplayEquation">
    <w:name w:val="MTDisplayEquation"/>
    <w:basedOn w:val="a0"/>
    <w:next w:val="a0"/>
    <w:link w:val="MTDisplayEquationChar"/>
    <w:qFormat/>
    <w:rsid w:val="00907FA2"/>
    <w:pPr>
      <w:tabs>
        <w:tab w:val="center" w:pos="4400"/>
        <w:tab w:val="right" w:pos="8780"/>
      </w:tabs>
      <w:spacing w:line="360" w:lineRule="auto"/>
      <w:ind w:firstLineChars="200" w:firstLine="480"/>
    </w:pPr>
    <w:rPr>
      <w:rFonts w:ascii="宋体" w:hAnsi="宋体"/>
      <w:kern w:val="0"/>
      <w:sz w:val="24"/>
    </w:rPr>
  </w:style>
  <w:style w:type="paragraph" w:customStyle="1" w:styleId="CharCharCharCharCharCharChar">
    <w:name w:val="Char Char Char Char Char Char Char"/>
    <w:basedOn w:val="a0"/>
    <w:rsid w:val="00907FA2"/>
    <w:pPr>
      <w:widowControl/>
      <w:spacing w:after="160" w:line="240" w:lineRule="exact"/>
      <w:jc w:val="left"/>
    </w:pPr>
    <w:rPr>
      <w:rFonts w:ascii="Arial" w:eastAsia="Times New Roman" w:hAnsi="Arial" w:cs="Verdana"/>
      <w:b/>
      <w:kern w:val="0"/>
      <w:sz w:val="24"/>
      <w:szCs w:val="24"/>
      <w:lang w:eastAsia="en-US"/>
    </w:rPr>
  </w:style>
  <w:style w:type="paragraph" w:customStyle="1" w:styleId="p17">
    <w:name w:val="p17"/>
    <w:basedOn w:val="a0"/>
    <w:qFormat/>
    <w:rsid w:val="00907FA2"/>
    <w:pPr>
      <w:widowControl/>
    </w:pPr>
    <w:rPr>
      <w:rFonts w:ascii="宋体" w:hAnsi="宋体" w:cs="宋体"/>
      <w:kern w:val="0"/>
      <w:szCs w:val="21"/>
    </w:rPr>
  </w:style>
  <w:style w:type="paragraph" w:customStyle="1" w:styleId="-a">
    <w:name w:val="并列项-a)"/>
    <w:basedOn w:val="a0"/>
    <w:link w:val="-aChar"/>
    <w:uiPriority w:val="99"/>
    <w:rsid w:val="00393C09"/>
    <w:pPr>
      <w:widowControl/>
      <w:adjustRightInd w:val="0"/>
      <w:snapToGrid w:val="0"/>
      <w:spacing w:line="360" w:lineRule="auto"/>
      <w:textAlignment w:val="baseline"/>
    </w:pPr>
    <w:rPr>
      <w:kern w:val="0"/>
      <w:sz w:val="20"/>
    </w:rPr>
  </w:style>
  <w:style w:type="character" w:customStyle="1" w:styleId="-aChar">
    <w:name w:val="并列项-a) Char"/>
    <w:link w:val="-a"/>
    <w:uiPriority w:val="99"/>
    <w:locked/>
    <w:rsid w:val="00393C09"/>
  </w:style>
  <w:style w:type="paragraph" w:customStyle="1" w:styleId="42">
    <w:name w:val="列出段落4"/>
    <w:basedOn w:val="a0"/>
    <w:uiPriority w:val="99"/>
    <w:rsid w:val="00393C09"/>
    <w:pPr>
      <w:ind w:firstLineChars="200" w:firstLine="420"/>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uiPriority="99"/>
    <w:lsdException w:name="page number"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uiPriority="99" w:qFormat="1"/>
    <w:lsdException w:name="Body Text Indent 2" w:qFormat="1"/>
    <w:lsdException w:name="Body Text Indent 3" w:qFormat="1"/>
    <w:lsdException w:name="Hyperlink" w:uiPriority="99" w:qFormat="1"/>
    <w:lsdException w:name="Strong" w:semiHidden="0" w:uiPriority="22" w:unhideWhenUsed="0" w:qFormat="1"/>
    <w:lsdException w:name="Emphasis" w:semiHidden="0" w:unhideWhenUsed="0" w:qFormat="1"/>
    <w:lsdException w:name="Document Map" w:uiPriority="99" w:qFormat="1"/>
    <w:lsdException w:name="Plain Text" w:qFormat="1"/>
    <w:lsdException w:name="Normal (Web)" w:uiPriority="99" w:qFormat="1"/>
    <w:lsdException w:name="No List" w:uiPriority="99"/>
    <w:lsdException w:name="Balloon Text" w:uiPriority="99"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46EA"/>
    <w:pPr>
      <w:widowControl w:val="0"/>
      <w:jc w:val="both"/>
    </w:pPr>
    <w:rPr>
      <w:kern w:val="2"/>
      <w:sz w:val="21"/>
    </w:rPr>
  </w:style>
  <w:style w:type="paragraph" w:styleId="10">
    <w:name w:val="heading 1"/>
    <w:basedOn w:val="a0"/>
    <w:next w:val="a0"/>
    <w:link w:val="1Char"/>
    <w:uiPriority w:val="9"/>
    <w:qFormat/>
    <w:rsid w:val="00DA3479"/>
    <w:pPr>
      <w:keepNext/>
      <w:keepLines/>
      <w:spacing w:before="340" w:after="330" w:line="578" w:lineRule="auto"/>
      <w:outlineLvl w:val="0"/>
    </w:pPr>
    <w:rPr>
      <w:b/>
      <w:bCs/>
      <w:kern w:val="44"/>
      <w:sz w:val="44"/>
      <w:szCs w:val="44"/>
    </w:rPr>
  </w:style>
  <w:style w:type="paragraph" w:styleId="2">
    <w:name w:val="heading 2"/>
    <w:aliases w:val="PIM2,H2,Heading 2 Hidden,Head"/>
    <w:basedOn w:val="a0"/>
    <w:next w:val="a1"/>
    <w:link w:val="2Char"/>
    <w:uiPriority w:val="9"/>
    <w:qFormat/>
    <w:rsid w:val="00255CAB"/>
    <w:pPr>
      <w:keepNext/>
      <w:jc w:val="center"/>
      <w:outlineLvl w:val="1"/>
    </w:pPr>
    <w:rPr>
      <w:b/>
      <w:sz w:val="48"/>
    </w:rPr>
  </w:style>
  <w:style w:type="paragraph" w:styleId="3">
    <w:name w:val="heading 3"/>
    <w:basedOn w:val="a0"/>
    <w:next w:val="a1"/>
    <w:link w:val="3Char"/>
    <w:uiPriority w:val="9"/>
    <w:qFormat/>
    <w:rsid w:val="00255CAB"/>
    <w:pPr>
      <w:keepNext/>
      <w:outlineLvl w:val="2"/>
    </w:pPr>
    <w:rPr>
      <w:b/>
    </w:rPr>
  </w:style>
  <w:style w:type="paragraph" w:styleId="4">
    <w:name w:val="heading 4"/>
    <w:basedOn w:val="a0"/>
    <w:next w:val="a0"/>
    <w:link w:val="4Char"/>
    <w:uiPriority w:val="9"/>
    <w:qFormat/>
    <w:rsid w:val="00907FA2"/>
    <w:pPr>
      <w:keepNext/>
      <w:keepLines/>
      <w:spacing w:before="100" w:beforeAutospacing="1" w:after="100" w:afterAutospacing="1" w:line="360" w:lineRule="auto"/>
      <w:outlineLvl w:val="3"/>
    </w:pPr>
    <w:rPr>
      <w:rFonts w:ascii="宋体" w:hAnsi="宋体"/>
      <w:b/>
      <w:bCs/>
      <w:kern w:val="0"/>
      <w:sz w:val="24"/>
      <w:szCs w:val="28"/>
    </w:rPr>
  </w:style>
  <w:style w:type="paragraph" w:styleId="5">
    <w:name w:val="heading 5"/>
    <w:basedOn w:val="a0"/>
    <w:next w:val="a0"/>
    <w:link w:val="5Char"/>
    <w:qFormat/>
    <w:rsid w:val="00907FA2"/>
    <w:pPr>
      <w:keepNext/>
      <w:keepLines/>
      <w:spacing w:before="280" w:after="290" w:line="376" w:lineRule="auto"/>
      <w:outlineLvl w:val="4"/>
    </w:pPr>
    <w:rPr>
      <w:rFonts w:ascii="Calibri" w:hAnsi="Calibri"/>
      <w:b/>
      <w:bCs/>
      <w:sz w:val="28"/>
      <w:szCs w:val="28"/>
    </w:rPr>
  </w:style>
  <w:style w:type="paragraph" w:styleId="7">
    <w:name w:val="heading 7"/>
    <w:basedOn w:val="a0"/>
    <w:next w:val="a0"/>
    <w:link w:val="7Char"/>
    <w:qFormat/>
    <w:rsid w:val="00907FA2"/>
    <w:pPr>
      <w:keepNext/>
      <w:keepLines/>
      <w:spacing w:before="240" w:after="64" w:line="320" w:lineRule="auto"/>
      <w:outlineLvl w:val="6"/>
    </w:pPr>
    <w:rPr>
      <w:rFonts w:ascii="Calibri" w:hAnsi="Calibri"/>
      <w:b/>
      <w:bCs/>
      <w:sz w:val="24"/>
      <w:szCs w:val="24"/>
    </w:rPr>
  </w:style>
  <w:style w:type="paragraph" w:styleId="8">
    <w:name w:val="heading 8"/>
    <w:basedOn w:val="a0"/>
    <w:next w:val="a0"/>
    <w:link w:val="8Char"/>
    <w:qFormat/>
    <w:rsid w:val="00907FA2"/>
    <w:pPr>
      <w:keepNext/>
      <w:keepLines/>
      <w:spacing w:before="240" w:after="64" w:line="320" w:lineRule="auto"/>
      <w:outlineLvl w:val="7"/>
    </w:pPr>
    <w:rPr>
      <w:rFonts w:ascii="Calibri Light" w:hAnsi="Calibri Light"/>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uiPriority w:val="99"/>
    <w:qFormat/>
    <w:rsid w:val="00255CAB"/>
    <w:pPr>
      <w:ind w:firstLineChars="200" w:firstLine="420"/>
    </w:pPr>
  </w:style>
  <w:style w:type="numbering" w:styleId="111111">
    <w:name w:val="Outline List 1"/>
    <w:basedOn w:val="a4"/>
    <w:rsid w:val="00CB7D7F"/>
    <w:pPr>
      <w:numPr>
        <w:numId w:val="1"/>
      </w:numPr>
    </w:pPr>
  </w:style>
  <w:style w:type="numbering" w:customStyle="1" w:styleId="1">
    <w:name w:val="样式1"/>
    <w:basedOn w:val="a4"/>
    <w:rsid w:val="00CB7D7F"/>
    <w:pPr>
      <w:numPr>
        <w:numId w:val="2"/>
      </w:numPr>
    </w:pPr>
  </w:style>
  <w:style w:type="paragraph" w:customStyle="1" w:styleId="11">
    <w:name w:val="分层1"/>
    <w:basedOn w:val="a1"/>
    <w:rsid w:val="00DA3479"/>
    <w:pPr>
      <w:spacing w:line="420" w:lineRule="exact"/>
      <w:ind w:firstLineChars="0" w:firstLine="0"/>
    </w:pPr>
    <w:rPr>
      <w:sz w:val="28"/>
    </w:rPr>
  </w:style>
  <w:style w:type="table" w:styleId="a5">
    <w:name w:val="Table Grid"/>
    <w:basedOn w:val="a3"/>
    <w:qFormat/>
    <w:rsid w:val="00DA347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Char0"/>
    <w:uiPriority w:val="99"/>
    <w:qFormat/>
    <w:rsid w:val="00F2443A"/>
    <w:rPr>
      <w:sz w:val="18"/>
      <w:szCs w:val="18"/>
    </w:rPr>
  </w:style>
  <w:style w:type="paragraph" w:styleId="a7">
    <w:name w:val="footer"/>
    <w:basedOn w:val="a0"/>
    <w:link w:val="Char1"/>
    <w:uiPriority w:val="99"/>
    <w:qFormat/>
    <w:rsid w:val="00235508"/>
    <w:pPr>
      <w:tabs>
        <w:tab w:val="center" w:pos="4153"/>
        <w:tab w:val="right" w:pos="8306"/>
      </w:tabs>
      <w:snapToGrid w:val="0"/>
      <w:jc w:val="left"/>
    </w:pPr>
    <w:rPr>
      <w:sz w:val="18"/>
      <w:szCs w:val="18"/>
    </w:rPr>
  </w:style>
  <w:style w:type="character" w:styleId="a8">
    <w:name w:val="page number"/>
    <w:basedOn w:val="a2"/>
    <w:qFormat/>
    <w:rsid w:val="00235508"/>
  </w:style>
  <w:style w:type="paragraph" w:styleId="a9">
    <w:name w:val="header"/>
    <w:basedOn w:val="a0"/>
    <w:link w:val="Char2"/>
    <w:uiPriority w:val="99"/>
    <w:qFormat/>
    <w:rsid w:val="00235508"/>
    <w:pPr>
      <w:pBdr>
        <w:bottom w:val="single" w:sz="6" w:space="1" w:color="auto"/>
      </w:pBdr>
      <w:tabs>
        <w:tab w:val="center" w:pos="4153"/>
        <w:tab w:val="right" w:pos="8306"/>
      </w:tabs>
      <w:snapToGrid w:val="0"/>
      <w:jc w:val="center"/>
    </w:pPr>
    <w:rPr>
      <w:sz w:val="18"/>
      <w:szCs w:val="18"/>
    </w:rPr>
  </w:style>
  <w:style w:type="paragraph" w:customStyle="1" w:styleId="Char3">
    <w:name w:val="Char"/>
    <w:basedOn w:val="a0"/>
    <w:autoRedefine/>
    <w:qFormat/>
    <w:rsid w:val="00CD2C50"/>
    <w:pPr>
      <w:tabs>
        <w:tab w:val="num" w:pos="360"/>
      </w:tabs>
      <w:ind w:left="360" w:hangingChars="200" w:hanging="360"/>
    </w:pPr>
    <w:rPr>
      <w:sz w:val="24"/>
      <w:szCs w:val="24"/>
    </w:rPr>
  </w:style>
  <w:style w:type="paragraph" w:customStyle="1" w:styleId="12">
    <w:name w:val="文件正文缩1厘米"/>
    <w:basedOn w:val="a0"/>
    <w:link w:val="1Char0"/>
    <w:rsid w:val="00652799"/>
    <w:pPr>
      <w:widowControl/>
      <w:spacing w:line="440" w:lineRule="exact"/>
      <w:ind w:firstLine="567"/>
    </w:pPr>
    <w:rPr>
      <w:noProof/>
      <w:kern w:val="0"/>
      <w:sz w:val="28"/>
    </w:rPr>
  </w:style>
  <w:style w:type="character" w:customStyle="1" w:styleId="1Char0">
    <w:name w:val="文件正文缩1厘米 Char"/>
    <w:basedOn w:val="a2"/>
    <w:link w:val="12"/>
    <w:rsid w:val="00652799"/>
    <w:rPr>
      <w:rFonts w:eastAsia="宋体"/>
      <w:noProof/>
      <w:sz w:val="28"/>
      <w:lang w:val="en-US" w:eastAsia="zh-CN" w:bidi="ar-SA"/>
    </w:rPr>
  </w:style>
  <w:style w:type="paragraph" w:customStyle="1" w:styleId="Char10">
    <w:name w:val="Char1"/>
    <w:basedOn w:val="a0"/>
    <w:autoRedefine/>
    <w:rsid w:val="00176C1B"/>
    <w:pPr>
      <w:tabs>
        <w:tab w:val="num" w:pos="360"/>
      </w:tabs>
      <w:ind w:left="360" w:hangingChars="200" w:hanging="360"/>
    </w:pPr>
    <w:rPr>
      <w:sz w:val="24"/>
      <w:szCs w:val="24"/>
    </w:rPr>
  </w:style>
  <w:style w:type="paragraph" w:customStyle="1" w:styleId="ParaCharCharCharCharCharCharChar">
    <w:name w:val="默认段落字体 Para Char Char Char Char Char Char Char"/>
    <w:basedOn w:val="a0"/>
    <w:rsid w:val="006875F3"/>
    <w:pPr>
      <w:tabs>
        <w:tab w:val="left" w:pos="4665"/>
        <w:tab w:val="left" w:pos="8970"/>
      </w:tabs>
      <w:ind w:firstLine="400"/>
    </w:pPr>
    <w:rPr>
      <w:rFonts w:ascii="Tahoma" w:hAnsi="Tahoma"/>
      <w:sz w:val="24"/>
    </w:rPr>
  </w:style>
  <w:style w:type="paragraph" w:styleId="aa">
    <w:name w:val="Plain Text"/>
    <w:aliases w:val="Texte,普通文字,标题1,普通文字 Char Char Char Char Char Char Char,普通文字 Char,普通文字 Char Char Char Char Char,body text,鋘drad,???änd,Body Text(ch),正文双线,缩进,ALT+Z,正文不缩进,EHPT,Body Text2,段1,PI,Body Text Char,bt,BODY TEXT,t,Text,Tempo Body Text,正文文字首行缩进,特点标题,特点1,表正文1,段"/>
    <w:basedOn w:val="a0"/>
    <w:link w:val="Char4"/>
    <w:qFormat/>
    <w:rsid w:val="00ED2ADD"/>
    <w:rPr>
      <w:rFonts w:ascii="宋体" w:hAnsi="Courier New"/>
      <w:szCs w:val="21"/>
    </w:rPr>
  </w:style>
  <w:style w:type="paragraph" w:styleId="ab">
    <w:name w:val="Body Text"/>
    <w:basedOn w:val="a0"/>
    <w:link w:val="Char5"/>
    <w:qFormat/>
    <w:rsid w:val="00315982"/>
    <w:pPr>
      <w:spacing w:after="120"/>
    </w:pPr>
  </w:style>
  <w:style w:type="paragraph" w:styleId="ac">
    <w:name w:val="Date"/>
    <w:basedOn w:val="a0"/>
    <w:next w:val="a0"/>
    <w:link w:val="Char6"/>
    <w:uiPriority w:val="99"/>
    <w:qFormat/>
    <w:rsid w:val="003A2112"/>
    <w:pPr>
      <w:ind w:leftChars="2500" w:left="100"/>
    </w:pPr>
  </w:style>
  <w:style w:type="paragraph" w:customStyle="1" w:styleId="CharCharChar">
    <w:name w:val="Char Char Char"/>
    <w:basedOn w:val="a0"/>
    <w:rsid w:val="004B7605"/>
    <w:pPr>
      <w:tabs>
        <w:tab w:val="num" w:pos="360"/>
      </w:tabs>
      <w:ind w:firstLineChars="150" w:firstLine="420"/>
    </w:pPr>
    <w:rPr>
      <w:rFonts w:ascii="Arial" w:hAnsi="Arial" w:cs="Arial"/>
      <w:sz w:val="20"/>
    </w:rPr>
  </w:style>
  <w:style w:type="paragraph" w:customStyle="1" w:styleId="CharCharCharCharCharCharCharChar">
    <w:name w:val="Char Char Char Char Char Char Char Char"/>
    <w:basedOn w:val="a0"/>
    <w:rsid w:val="00F31B61"/>
    <w:rPr>
      <w:szCs w:val="24"/>
    </w:rPr>
  </w:style>
  <w:style w:type="character" w:customStyle="1" w:styleId="Char2">
    <w:name w:val="页眉 Char"/>
    <w:basedOn w:val="a2"/>
    <w:link w:val="a9"/>
    <w:uiPriority w:val="99"/>
    <w:qFormat/>
    <w:rsid w:val="00091C79"/>
    <w:rPr>
      <w:rFonts w:eastAsia="宋体"/>
      <w:kern w:val="2"/>
      <w:sz w:val="18"/>
      <w:szCs w:val="18"/>
      <w:lang w:val="en-US" w:eastAsia="zh-CN" w:bidi="ar-SA"/>
    </w:rPr>
  </w:style>
  <w:style w:type="character" w:customStyle="1" w:styleId="Char4">
    <w:name w:val="纯文本 Char"/>
    <w:aliases w:val="Texte Char,普通文字 Char1,标题1 Char,普通文字 Char Char Char Char Char Char Char Char,普通文字 Char Char,普通文字 Char Char Char Char Char Char,body text Char,鋘drad Char,???änd Char,Body Text(ch) Char,正文双线 Char,缩进 Char,ALT+Z Char,正文不缩进 Char,EHPT Char,段1 Char"/>
    <w:link w:val="aa"/>
    <w:qFormat/>
    <w:rsid w:val="00055BF8"/>
    <w:rPr>
      <w:rFonts w:ascii="宋体" w:hAnsi="Courier New" w:cs="Century"/>
      <w:kern w:val="2"/>
      <w:sz w:val="21"/>
      <w:szCs w:val="21"/>
    </w:rPr>
  </w:style>
  <w:style w:type="character" w:customStyle="1" w:styleId="Char1">
    <w:name w:val="页脚 Char"/>
    <w:basedOn w:val="a2"/>
    <w:link w:val="a7"/>
    <w:uiPriority w:val="99"/>
    <w:qFormat/>
    <w:rsid w:val="00503743"/>
    <w:rPr>
      <w:kern w:val="2"/>
      <w:sz w:val="18"/>
      <w:szCs w:val="18"/>
    </w:rPr>
  </w:style>
  <w:style w:type="paragraph" w:customStyle="1" w:styleId="a">
    <w:name w:val="黑列表"/>
    <w:basedOn w:val="a0"/>
    <w:rsid w:val="0092458E"/>
    <w:pPr>
      <w:widowControl/>
      <w:numPr>
        <w:numId w:val="3"/>
      </w:numPr>
      <w:tabs>
        <w:tab w:val="num" w:pos="960"/>
      </w:tabs>
      <w:adjustRightInd w:val="0"/>
      <w:spacing w:line="300" w:lineRule="auto"/>
      <w:ind w:left="840" w:hanging="240"/>
      <w:jc w:val="left"/>
    </w:pPr>
    <w:rPr>
      <w:kern w:val="0"/>
      <w:sz w:val="24"/>
    </w:rPr>
  </w:style>
  <w:style w:type="character" w:customStyle="1" w:styleId="tree-title2">
    <w:name w:val="tree-title2"/>
    <w:basedOn w:val="a2"/>
    <w:rsid w:val="00F95365"/>
    <w:rPr>
      <w:strike w:val="0"/>
      <w:dstrike w:val="0"/>
      <w:u w:val="none"/>
      <w:effect w:val="none"/>
    </w:rPr>
  </w:style>
  <w:style w:type="paragraph" w:styleId="ad">
    <w:name w:val="List Paragraph"/>
    <w:basedOn w:val="a0"/>
    <w:link w:val="Char7"/>
    <w:uiPriority w:val="34"/>
    <w:qFormat/>
    <w:rsid w:val="009E236E"/>
    <w:pPr>
      <w:ind w:firstLineChars="200" w:firstLine="420"/>
    </w:pPr>
  </w:style>
  <w:style w:type="character" w:styleId="ae">
    <w:name w:val="Hyperlink"/>
    <w:basedOn w:val="a2"/>
    <w:uiPriority w:val="99"/>
    <w:unhideWhenUsed/>
    <w:qFormat/>
    <w:rsid w:val="00393DED"/>
    <w:rPr>
      <w:strike w:val="0"/>
      <w:dstrike w:val="0"/>
      <w:color w:val="0000FF"/>
      <w:u w:val="none"/>
      <w:effect w:val="none"/>
    </w:rPr>
  </w:style>
  <w:style w:type="paragraph" w:styleId="af">
    <w:name w:val="Normal (Web)"/>
    <w:basedOn w:val="a0"/>
    <w:uiPriority w:val="99"/>
    <w:unhideWhenUsed/>
    <w:qFormat/>
    <w:rsid w:val="00393DED"/>
    <w:pPr>
      <w:widowControl/>
      <w:spacing w:before="100" w:beforeAutospacing="1" w:after="100" w:afterAutospacing="1"/>
      <w:jc w:val="left"/>
    </w:pPr>
    <w:rPr>
      <w:rFonts w:ascii="宋体" w:hAnsi="宋体" w:cs="宋体"/>
      <w:kern w:val="0"/>
      <w:sz w:val="24"/>
      <w:szCs w:val="24"/>
    </w:rPr>
  </w:style>
  <w:style w:type="character" w:customStyle="1" w:styleId="4Char">
    <w:name w:val="标题 4 Char"/>
    <w:basedOn w:val="a2"/>
    <w:link w:val="4"/>
    <w:uiPriority w:val="9"/>
    <w:qFormat/>
    <w:rsid w:val="00907FA2"/>
    <w:rPr>
      <w:rFonts w:ascii="宋体" w:hAnsi="宋体"/>
      <w:b/>
      <w:bCs/>
      <w:sz w:val="24"/>
      <w:szCs w:val="28"/>
    </w:rPr>
  </w:style>
  <w:style w:type="character" w:customStyle="1" w:styleId="5Char">
    <w:name w:val="标题 5 Char"/>
    <w:basedOn w:val="a2"/>
    <w:link w:val="5"/>
    <w:qFormat/>
    <w:rsid w:val="00907FA2"/>
    <w:rPr>
      <w:rFonts w:ascii="Calibri" w:hAnsi="Calibri"/>
      <w:b/>
      <w:bCs/>
      <w:kern w:val="2"/>
      <w:sz w:val="28"/>
      <w:szCs w:val="28"/>
    </w:rPr>
  </w:style>
  <w:style w:type="character" w:customStyle="1" w:styleId="7Char">
    <w:name w:val="标题 7 Char"/>
    <w:basedOn w:val="a2"/>
    <w:link w:val="7"/>
    <w:qFormat/>
    <w:rsid w:val="00907FA2"/>
    <w:rPr>
      <w:rFonts w:ascii="Calibri" w:hAnsi="Calibri"/>
      <w:b/>
      <w:bCs/>
      <w:kern w:val="2"/>
      <w:sz w:val="24"/>
      <w:szCs w:val="24"/>
    </w:rPr>
  </w:style>
  <w:style w:type="character" w:customStyle="1" w:styleId="8Char">
    <w:name w:val="标题 8 Char"/>
    <w:basedOn w:val="a2"/>
    <w:link w:val="8"/>
    <w:qFormat/>
    <w:rsid w:val="00907FA2"/>
    <w:rPr>
      <w:rFonts w:ascii="Calibri Light" w:hAnsi="Calibri Light"/>
      <w:kern w:val="2"/>
      <w:sz w:val="24"/>
      <w:szCs w:val="24"/>
    </w:rPr>
  </w:style>
  <w:style w:type="character" w:customStyle="1" w:styleId="1Char">
    <w:name w:val="标题 1 Char"/>
    <w:basedOn w:val="a2"/>
    <w:link w:val="10"/>
    <w:uiPriority w:val="9"/>
    <w:qFormat/>
    <w:rsid w:val="00907FA2"/>
    <w:rPr>
      <w:b/>
      <w:bCs/>
      <w:kern w:val="44"/>
      <w:sz w:val="44"/>
      <w:szCs w:val="44"/>
    </w:rPr>
  </w:style>
  <w:style w:type="character" w:customStyle="1" w:styleId="2Char">
    <w:name w:val="标题 2 Char"/>
    <w:aliases w:val="PIM2 Char,H2 Char,Heading 2 Hidden Char,Head Char"/>
    <w:basedOn w:val="a2"/>
    <w:link w:val="2"/>
    <w:uiPriority w:val="9"/>
    <w:qFormat/>
    <w:rsid w:val="00907FA2"/>
    <w:rPr>
      <w:b/>
      <w:kern w:val="2"/>
      <w:sz w:val="48"/>
    </w:rPr>
  </w:style>
  <w:style w:type="character" w:customStyle="1" w:styleId="3Char">
    <w:name w:val="标题 3 Char"/>
    <w:basedOn w:val="a2"/>
    <w:link w:val="3"/>
    <w:uiPriority w:val="9"/>
    <w:qFormat/>
    <w:rsid w:val="00907FA2"/>
    <w:rPr>
      <w:b/>
      <w:kern w:val="2"/>
      <w:sz w:val="21"/>
    </w:rPr>
  </w:style>
  <w:style w:type="paragraph" w:styleId="70">
    <w:name w:val="toc 7"/>
    <w:basedOn w:val="a0"/>
    <w:next w:val="a0"/>
    <w:uiPriority w:val="39"/>
    <w:qFormat/>
    <w:rsid w:val="00907FA2"/>
    <w:pPr>
      <w:ind w:left="1260"/>
      <w:jc w:val="left"/>
    </w:pPr>
    <w:rPr>
      <w:rFonts w:ascii="等线" w:eastAsia="等线" w:hAnsi="Calibri"/>
      <w:sz w:val="18"/>
      <w:szCs w:val="18"/>
    </w:rPr>
  </w:style>
  <w:style w:type="paragraph" w:styleId="af0">
    <w:name w:val="caption"/>
    <w:basedOn w:val="a0"/>
    <w:next w:val="a0"/>
    <w:qFormat/>
    <w:rsid w:val="00907FA2"/>
    <w:pPr>
      <w:spacing w:beforeLines="50" w:afterLines="50" w:line="288" w:lineRule="auto"/>
      <w:jc w:val="center"/>
    </w:pPr>
    <w:rPr>
      <w:rFonts w:cs="Arial"/>
      <w:b/>
      <w:sz w:val="24"/>
    </w:rPr>
  </w:style>
  <w:style w:type="paragraph" w:styleId="af1">
    <w:name w:val="Document Map"/>
    <w:basedOn w:val="a0"/>
    <w:link w:val="Char8"/>
    <w:uiPriority w:val="99"/>
    <w:qFormat/>
    <w:rsid w:val="00907FA2"/>
    <w:rPr>
      <w:rFonts w:ascii="宋体" w:hAnsi="Calibri" w:cs="宋体"/>
      <w:sz w:val="18"/>
      <w:szCs w:val="18"/>
    </w:rPr>
  </w:style>
  <w:style w:type="character" w:customStyle="1" w:styleId="Char8">
    <w:name w:val="文档结构图 Char"/>
    <w:basedOn w:val="a2"/>
    <w:link w:val="af1"/>
    <w:uiPriority w:val="99"/>
    <w:rsid w:val="00907FA2"/>
    <w:rPr>
      <w:rFonts w:ascii="宋体" w:hAnsi="Calibri" w:cs="宋体"/>
      <w:kern w:val="2"/>
      <w:sz w:val="18"/>
      <w:szCs w:val="18"/>
    </w:rPr>
  </w:style>
  <w:style w:type="paragraph" w:styleId="af2">
    <w:name w:val="annotation text"/>
    <w:basedOn w:val="a0"/>
    <w:link w:val="Char9"/>
    <w:uiPriority w:val="99"/>
    <w:qFormat/>
    <w:rsid w:val="00907FA2"/>
    <w:pPr>
      <w:jc w:val="left"/>
    </w:pPr>
    <w:rPr>
      <w:rFonts w:ascii="等线" w:hAnsi="等线"/>
      <w:kern w:val="0"/>
      <w:sz w:val="20"/>
    </w:rPr>
  </w:style>
  <w:style w:type="character" w:customStyle="1" w:styleId="Char9">
    <w:name w:val="批注文字 Char"/>
    <w:basedOn w:val="a2"/>
    <w:link w:val="af2"/>
    <w:uiPriority w:val="99"/>
    <w:rsid w:val="00907FA2"/>
    <w:rPr>
      <w:rFonts w:ascii="等线" w:hAnsi="等线"/>
    </w:rPr>
  </w:style>
  <w:style w:type="paragraph" w:styleId="30">
    <w:name w:val="Body Text 3"/>
    <w:basedOn w:val="a0"/>
    <w:link w:val="3Char0"/>
    <w:rsid w:val="00907FA2"/>
    <w:rPr>
      <w:rFonts w:ascii="宋体" w:hAnsi="Calibri"/>
      <w:sz w:val="24"/>
    </w:rPr>
  </w:style>
  <w:style w:type="character" w:customStyle="1" w:styleId="3Char0">
    <w:name w:val="正文文本 3 Char"/>
    <w:basedOn w:val="a2"/>
    <w:link w:val="30"/>
    <w:qFormat/>
    <w:rsid w:val="00907FA2"/>
    <w:rPr>
      <w:rFonts w:ascii="宋体" w:hAnsi="Calibri"/>
      <w:kern w:val="2"/>
      <w:sz w:val="24"/>
    </w:rPr>
  </w:style>
  <w:style w:type="character" w:customStyle="1" w:styleId="Char5">
    <w:name w:val="正文文本 Char"/>
    <w:basedOn w:val="a2"/>
    <w:link w:val="ab"/>
    <w:qFormat/>
    <w:rsid w:val="00907FA2"/>
    <w:rPr>
      <w:kern w:val="2"/>
      <w:sz w:val="21"/>
    </w:rPr>
  </w:style>
  <w:style w:type="paragraph" w:styleId="af3">
    <w:name w:val="Body Text Indent"/>
    <w:basedOn w:val="a0"/>
    <w:link w:val="Chara"/>
    <w:qFormat/>
    <w:rsid w:val="00907FA2"/>
    <w:pPr>
      <w:spacing w:after="120"/>
      <w:ind w:leftChars="200" w:left="420"/>
    </w:pPr>
    <w:rPr>
      <w:rFonts w:ascii="Calibri" w:hAnsi="Calibri"/>
      <w:kern w:val="0"/>
      <w:sz w:val="20"/>
    </w:rPr>
  </w:style>
  <w:style w:type="character" w:customStyle="1" w:styleId="Chara">
    <w:name w:val="正文文本缩进 Char"/>
    <w:basedOn w:val="a2"/>
    <w:link w:val="af3"/>
    <w:qFormat/>
    <w:rsid w:val="00907FA2"/>
    <w:rPr>
      <w:rFonts w:ascii="Calibri" w:hAnsi="Calibri"/>
    </w:rPr>
  </w:style>
  <w:style w:type="paragraph" w:styleId="50">
    <w:name w:val="toc 5"/>
    <w:basedOn w:val="a0"/>
    <w:next w:val="a0"/>
    <w:uiPriority w:val="39"/>
    <w:rsid w:val="00907FA2"/>
    <w:pPr>
      <w:ind w:left="840"/>
      <w:jc w:val="left"/>
    </w:pPr>
    <w:rPr>
      <w:rFonts w:ascii="等线" w:eastAsia="等线" w:hAnsi="Calibri"/>
      <w:sz w:val="18"/>
      <w:szCs w:val="18"/>
    </w:rPr>
  </w:style>
  <w:style w:type="paragraph" w:styleId="31">
    <w:name w:val="toc 3"/>
    <w:basedOn w:val="a0"/>
    <w:next w:val="a0"/>
    <w:uiPriority w:val="39"/>
    <w:qFormat/>
    <w:rsid w:val="00907FA2"/>
    <w:pPr>
      <w:ind w:left="420"/>
      <w:jc w:val="left"/>
    </w:pPr>
    <w:rPr>
      <w:rFonts w:ascii="等线" w:eastAsia="等线" w:hAnsi="Calibri"/>
      <w:i/>
      <w:iCs/>
      <w:sz w:val="20"/>
    </w:rPr>
  </w:style>
  <w:style w:type="paragraph" w:styleId="80">
    <w:name w:val="toc 8"/>
    <w:basedOn w:val="a0"/>
    <w:next w:val="a0"/>
    <w:uiPriority w:val="39"/>
    <w:rsid w:val="00907FA2"/>
    <w:pPr>
      <w:ind w:left="1470"/>
      <w:jc w:val="left"/>
    </w:pPr>
    <w:rPr>
      <w:rFonts w:ascii="等线" w:eastAsia="等线" w:hAnsi="Calibri"/>
      <w:sz w:val="18"/>
      <w:szCs w:val="18"/>
    </w:rPr>
  </w:style>
  <w:style w:type="character" w:customStyle="1" w:styleId="Char6">
    <w:name w:val="日期 Char"/>
    <w:basedOn w:val="a2"/>
    <w:link w:val="ac"/>
    <w:uiPriority w:val="99"/>
    <w:qFormat/>
    <w:rsid w:val="00907FA2"/>
    <w:rPr>
      <w:kern w:val="2"/>
      <w:sz w:val="21"/>
    </w:rPr>
  </w:style>
  <w:style w:type="paragraph" w:styleId="20">
    <w:name w:val="Body Text Indent 2"/>
    <w:basedOn w:val="a0"/>
    <w:link w:val="2Char0"/>
    <w:qFormat/>
    <w:rsid w:val="00907FA2"/>
    <w:pPr>
      <w:adjustRightInd w:val="0"/>
      <w:snapToGrid w:val="0"/>
      <w:spacing w:line="360" w:lineRule="auto"/>
      <w:ind w:firstLineChars="200" w:firstLine="480"/>
    </w:pPr>
    <w:rPr>
      <w:rFonts w:ascii="宋体"/>
      <w:sz w:val="24"/>
      <w:szCs w:val="24"/>
    </w:rPr>
  </w:style>
  <w:style w:type="character" w:customStyle="1" w:styleId="2Char0">
    <w:name w:val="正文文本缩进 2 Char"/>
    <w:basedOn w:val="a2"/>
    <w:link w:val="20"/>
    <w:qFormat/>
    <w:rsid w:val="00907FA2"/>
    <w:rPr>
      <w:rFonts w:ascii="宋体"/>
      <w:kern w:val="2"/>
      <w:sz w:val="24"/>
      <w:szCs w:val="24"/>
    </w:rPr>
  </w:style>
  <w:style w:type="character" w:customStyle="1" w:styleId="Char0">
    <w:name w:val="批注框文本 Char"/>
    <w:basedOn w:val="a2"/>
    <w:link w:val="a6"/>
    <w:uiPriority w:val="99"/>
    <w:qFormat/>
    <w:rsid w:val="00907FA2"/>
    <w:rPr>
      <w:kern w:val="2"/>
      <w:sz w:val="18"/>
      <w:szCs w:val="18"/>
    </w:rPr>
  </w:style>
  <w:style w:type="paragraph" w:styleId="13">
    <w:name w:val="toc 1"/>
    <w:basedOn w:val="a0"/>
    <w:next w:val="a0"/>
    <w:uiPriority w:val="39"/>
    <w:qFormat/>
    <w:rsid w:val="00907FA2"/>
    <w:pPr>
      <w:spacing w:before="120" w:after="120"/>
      <w:jc w:val="left"/>
    </w:pPr>
    <w:rPr>
      <w:rFonts w:ascii="等线" w:eastAsia="等线" w:hAnsi="Calibri"/>
      <w:b/>
      <w:bCs/>
      <w:caps/>
      <w:sz w:val="20"/>
    </w:rPr>
  </w:style>
  <w:style w:type="paragraph" w:styleId="40">
    <w:name w:val="toc 4"/>
    <w:basedOn w:val="a0"/>
    <w:next w:val="a0"/>
    <w:uiPriority w:val="39"/>
    <w:rsid w:val="00907FA2"/>
    <w:pPr>
      <w:ind w:left="630"/>
      <w:jc w:val="left"/>
    </w:pPr>
    <w:rPr>
      <w:rFonts w:ascii="等线" w:eastAsia="等线" w:hAnsi="Calibri"/>
      <w:sz w:val="18"/>
      <w:szCs w:val="18"/>
    </w:rPr>
  </w:style>
  <w:style w:type="paragraph" w:styleId="6">
    <w:name w:val="toc 6"/>
    <w:basedOn w:val="a0"/>
    <w:next w:val="a0"/>
    <w:uiPriority w:val="39"/>
    <w:qFormat/>
    <w:rsid w:val="00907FA2"/>
    <w:pPr>
      <w:ind w:left="1050"/>
      <w:jc w:val="left"/>
    </w:pPr>
    <w:rPr>
      <w:rFonts w:ascii="等线" w:eastAsia="等线" w:hAnsi="Calibri"/>
      <w:sz w:val="18"/>
      <w:szCs w:val="18"/>
    </w:rPr>
  </w:style>
  <w:style w:type="paragraph" w:styleId="32">
    <w:name w:val="Body Text Indent 3"/>
    <w:basedOn w:val="a0"/>
    <w:link w:val="3Char1"/>
    <w:qFormat/>
    <w:rsid w:val="00907FA2"/>
    <w:pPr>
      <w:spacing w:after="120"/>
      <w:ind w:leftChars="200" w:left="200"/>
    </w:pPr>
    <w:rPr>
      <w:rFonts w:ascii="Calibri" w:hAnsi="Calibri"/>
      <w:sz w:val="16"/>
      <w:szCs w:val="16"/>
    </w:rPr>
  </w:style>
  <w:style w:type="character" w:customStyle="1" w:styleId="3Char1">
    <w:name w:val="正文文本缩进 3 Char"/>
    <w:basedOn w:val="a2"/>
    <w:link w:val="32"/>
    <w:qFormat/>
    <w:rsid w:val="00907FA2"/>
    <w:rPr>
      <w:rFonts w:ascii="Calibri" w:hAnsi="Calibri"/>
      <w:kern w:val="2"/>
      <w:sz w:val="16"/>
      <w:szCs w:val="16"/>
    </w:rPr>
  </w:style>
  <w:style w:type="paragraph" w:styleId="21">
    <w:name w:val="toc 2"/>
    <w:basedOn w:val="a0"/>
    <w:next w:val="a0"/>
    <w:uiPriority w:val="39"/>
    <w:qFormat/>
    <w:rsid w:val="00907FA2"/>
    <w:pPr>
      <w:ind w:left="210"/>
      <w:jc w:val="left"/>
    </w:pPr>
    <w:rPr>
      <w:rFonts w:ascii="等线" w:eastAsia="等线" w:hAnsi="Calibri"/>
      <w:smallCaps/>
      <w:sz w:val="20"/>
    </w:rPr>
  </w:style>
  <w:style w:type="paragraph" w:styleId="9">
    <w:name w:val="toc 9"/>
    <w:basedOn w:val="a0"/>
    <w:next w:val="a0"/>
    <w:uiPriority w:val="39"/>
    <w:qFormat/>
    <w:rsid w:val="00907FA2"/>
    <w:pPr>
      <w:ind w:left="1680"/>
      <w:jc w:val="left"/>
    </w:pPr>
    <w:rPr>
      <w:rFonts w:ascii="等线" w:eastAsia="等线" w:hAnsi="Calibri"/>
      <w:sz w:val="18"/>
      <w:szCs w:val="18"/>
    </w:rPr>
  </w:style>
  <w:style w:type="paragraph" w:styleId="af4">
    <w:name w:val="Title"/>
    <w:basedOn w:val="a0"/>
    <w:next w:val="a0"/>
    <w:link w:val="Charb"/>
    <w:uiPriority w:val="10"/>
    <w:qFormat/>
    <w:rsid w:val="00907FA2"/>
    <w:pPr>
      <w:spacing w:before="240" w:after="60"/>
      <w:jc w:val="center"/>
      <w:outlineLvl w:val="0"/>
    </w:pPr>
    <w:rPr>
      <w:rFonts w:ascii="Cambria" w:hAnsi="Cambria"/>
      <w:b/>
      <w:bCs/>
      <w:szCs w:val="32"/>
    </w:rPr>
  </w:style>
  <w:style w:type="character" w:customStyle="1" w:styleId="Charb">
    <w:name w:val="标题 Char"/>
    <w:basedOn w:val="a2"/>
    <w:link w:val="af4"/>
    <w:uiPriority w:val="10"/>
    <w:qFormat/>
    <w:rsid w:val="00907FA2"/>
    <w:rPr>
      <w:rFonts w:ascii="Cambria" w:hAnsi="Cambria"/>
      <w:b/>
      <w:bCs/>
      <w:kern w:val="2"/>
      <w:sz w:val="21"/>
      <w:szCs w:val="32"/>
    </w:rPr>
  </w:style>
  <w:style w:type="paragraph" w:styleId="af5">
    <w:name w:val="annotation subject"/>
    <w:basedOn w:val="af2"/>
    <w:next w:val="af2"/>
    <w:link w:val="Charc"/>
    <w:rsid w:val="00907FA2"/>
  </w:style>
  <w:style w:type="character" w:customStyle="1" w:styleId="Charc">
    <w:name w:val="批注主题 Char"/>
    <w:basedOn w:val="Char9"/>
    <w:link w:val="af5"/>
    <w:qFormat/>
    <w:rsid w:val="00907FA2"/>
    <w:rPr>
      <w:rFonts w:ascii="等线" w:hAnsi="等线"/>
    </w:rPr>
  </w:style>
  <w:style w:type="character" w:styleId="af6">
    <w:name w:val="Strong"/>
    <w:uiPriority w:val="22"/>
    <w:qFormat/>
    <w:rsid w:val="00907FA2"/>
    <w:rPr>
      <w:b/>
      <w:bCs/>
    </w:rPr>
  </w:style>
  <w:style w:type="character" w:styleId="af7">
    <w:name w:val="annotation reference"/>
    <w:uiPriority w:val="99"/>
    <w:rsid w:val="00907FA2"/>
    <w:rPr>
      <w:sz w:val="21"/>
    </w:rPr>
  </w:style>
  <w:style w:type="character" w:customStyle="1" w:styleId="font31">
    <w:name w:val="font31"/>
    <w:qFormat/>
    <w:rsid w:val="00907FA2"/>
    <w:rPr>
      <w:rFonts w:ascii="宋体" w:eastAsia="宋体" w:hAnsi="宋体" w:cs="宋体" w:hint="eastAsia"/>
      <w:color w:val="2E3033"/>
      <w:sz w:val="20"/>
      <w:szCs w:val="20"/>
      <w:u w:val="none"/>
    </w:rPr>
  </w:style>
  <w:style w:type="character" w:customStyle="1" w:styleId="font11">
    <w:name w:val="font11"/>
    <w:qFormat/>
    <w:rsid w:val="00907FA2"/>
    <w:rPr>
      <w:rFonts w:ascii="宋体" w:eastAsia="宋体" w:hAnsi="宋体" w:cs="宋体" w:hint="eastAsia"/>
      <w:color w:val="FF0000"/>
      <w:sz w:val="20"/>
      <w:szCs w:val="20"/>
      <w:u w:val="none"/>
    </w:rPr>
  </w:style>
  <w:style w:type="character" w:customStyle="1" w:styleId="Char">
    <w:name w:val="正文缩进 Char"/>
    <w:link w:val="a1"/>
    <w:uiPriority w:val="99"/>
    <w:qFormat/>
    <w:locked/>
    <w:rsid w:val="00907FA2"/>
    <w:rPr>
      <w:kern w:val="2"/>
      <w:sz w:val="21"/>
    </w:rPr>
  </w:style>
  <w:style w:type="character" w:customStyle="1" w:styleId="font71">
    <w:name w:val="font71"/>
    <w:rsid w:val="00907FA2"/>
    <w:rPr>
      <w:rFonts w:ascii="宋体" w:eastAsia="宋体" w:hAnsi="宋体" w:cs="宋体" w:hint="eastAsia"/>
      <w:color w:val="000000"/>
      <w:sz w:val="20"/>
      <w:szCs w:val="20"/>
      <w:u w:val="none"/>
    </w:rPr>
  </w:style>
  <w:style w:type="character" w:customStyle="1" w:styleId="font61">
    <w:name w:val="font61"/>
    <w:qFormat/>
    <w:rsid w:val="00907FA2"/>
    <w:rPr>
      <w:rFonts w:ascii="宋体" w:eastAsia="宋体" w:hAnsi="宋体" w:cs="宋体" w:hint="eastAsia"/>
      <w:b/>
      <w:color w:val="000000"/>
      <w:sz w:val="20"/>
      <w:szCs w:val="20"/>
      <w:u w:val="none"/>
    </w:rPr>
  </w:style>
  <w:style w:type="character" w:customStyle="1" w:styleId="font21">
    <w:name w:val="font21"/>
    <w:qFormat/>
    <w:rsid w:val="00907FA2"/>
    <w:rPr>
      <w:rFonts w:ascii="宋体" w:eastAsia="宋体" w:hAnsi="宋体" w:cs="宋体" w:hint="eastAsia"/>
      <w:b/>
      <w:color w:val="5F6266"/>
      <w:sz w:val="20"/>
      <w:szCs w:val="20"/>
      <w:u w:val="none"/>
    </w:rPr>
  </w:style>
  <w:style w:type="character" w:customStyle="1" w:styleId="14">
    <w:name w:val="纯文本 字符1"/>
    <w:basedOn w:val="a2"/>
    <w:uiPriority w:val="99"/>
    <w:semiHidden/>
    <w:qFormat/>
    <w:rsid w:val="00907FA2"/>
    <w:rPr>
      <w:rFonts w:ascii="等线" w:hAnsi="Courier New" w:cs="Courier New"/>
    </w:rPr>
  </w:style>
  <w:style w:type="character" w:customStyle="1" w:styleId="Char7">
    <w:name w:val="列出段落 Char"/>
    <w:link w:val="ad"/>
    <w:uiPriority w:val="34"/>
    <w:qFormat/>
    <w:locked/>
    <w:rsid w:val="00907FA2"/>
    <w:rPr>
      <w:kern w:val="2"/>
      <w:sz w:val="21"/>
    </w:rPr>
  </w:style>
  <w:style w:type="character" w:customStyle="1" w:styleId="Char11">
    <w:name w:val="页眉 Char1"/>
    <w:uiPriority w:val="99"/>
    <w:qFormat/>
    <w:rsid w:val="00907FA2"/>
    <w:rPr>
      <w:kern w:val="2"/>
      <w:sz w:val="18"/>
      <w:szCs w:val="18"/>
    </w:rPr>
  </w:style>
  <w:style w:type="character" w:customStyle="1" w:styleId="15">
    <w:name w:val="页脚 字符1"/>
    <w:basedOn w:val="a2"/>
    <w:uiPriority w:val="99"/>
    <w:semiHidden/>
    <w:qFormat/>
    <w:rsid w:val="00907FA2"/>
    <w:rPr>
      <w:rFonts w:ascii="Calibri" w:eastAsia="宋体" w:hAnsi="Calibri" w:cs="Times New Roman"/>
      <w:sz w:val="18"/>
      <w:szCs w:val="18"/>
    </w:rPr>
  </w:style>
  <w:style w:type="character" w:customStyle="1" w:styleId="Char12">
    <w:name w:val="批注文字 Char1"/>
    <w:rsid w:val="00907FA2"/>
    <w:rPr>
      <w:rFonts w:ascii="Times New Roman" w:eastAsia="宋体" w:hAnsi="Times New Roman" w:cs="Times New Roman"/>
      <w:sz w:val="20"/>
      <w:szCs w:val="20"/>
      <w:lang w:bidi="ar-SA"/>
    </w:rPr>
  </w:style>
  <w:style w:type="character" w:customStyle="1" w:styleId="CommentTextChar">
    <w:name w:val="Comment Text Char"/>
    <w:qFormat/>
    <w:rsid w:val="00907FA2"/>
  </w:style>
  <w:style w:type="character" w:customStyle="1" w:styleId="1Char1">
    <w:name w:val="样式1 Char"/>
    <w:qFormat/>
    <w:rsid w:val="00907FA2"/>
    <w:rPr>
      <w:rFonts w:eastAsia="仿宋体"/>
      <w:spacing w:val="-16"/>
      <w:kern w:val="0"/>
      <w:sz w:val="28"/>
      <w:szCs w:val="20"/>
    </w:rPr>
  </w:style>
  <w:style w:type="character" w:customStyle="1" w:styleId="af8">
    <w:name w:val="样式 新宋体 小四"/>
    <w:qFormat/>
    <w:rsid w:val="00907FA2"/>
    <w:rPr>
      <w:rFonts w:ascii="新宋体" w:eastAsia="宋体" w:hAnsi="新宋体"/>
      <w:sz w:val="21"/>
    </w:rPr>
  </w:style>
  <w:style w:type="character" w:customStyle="1" w:styleId="16">
    <w:name w:val="正文文本 字符1"/>
    <w:basedOn w:val="a2"/>
    <w:uiPriority w:val="99"/>
    <w:semiHidden/>
    <w:qFormat/>
    <w:rsid w:val="00907FA2"/>
    <w:rPr>
      <w:rFonts w:ascii="Calibri" w:eastAsia="宋体" w:hAnsi="Calibri" w:cs="Times New Roman"/>
    </w:rPr>
  </w:style>
  <w:style w:type="character" w:customStyle="1" w:styleId="font41">
    <w:name w:val="font41"/>
    <w:qFormat/>
    <w:rsid w:val="00907FA2"/>
    <w:rPr>
      <w:rFonts w:ascii="Times New Roman" w:hAnsi="Times New Roman" w:cs="Times New Roman" w:hint="default"/>
      <w:color w:val="000000"/>
      <w:sz w:val="20"/>
      <w:szCs w:val="20"/>
      <w:u w:val="none"/>
    </w:rPr>
  </w:style>
  <w:style w:type="character" w:customStyle="1" w:styleId="SSRFChar">
    <w:name w:val="正文SSRF Char"/>
    <w:link w:val="SSRF"/>
    <w:qFormat/>
    <w:rsid w:val="00907FA2"/>
    <w:rPr>
      <w:rFonts w:ascii="宋体"/>
      <w:sz w:val="24"/>
      <w:szCs w:val="24"/>
      <w:lang w:val="zh-CN"/>
    </w:rPr>
  </w:style>
  <w:style w:type="paragraph" w:customStyle="1" w:styleId="SSRF">
    <w:name w:val="正文SSRF"/>
    <w:basedOn w:val="a0"/>
    <w:link w:val="SSRFChar"/>
    <w:qFormat/>
    <w:rsid w:val="00907FA2"/>
    <w:pPr>
      <w:autoSpaceDE w:val="0"/>
      <w:autoSpaceDN w:val="0"/>
      <w:adjustRightInd w:val="0"/>
      <w:spacing w:line="360" w:lineRule="atLeast"/>
      <w:ind w:firstLine="482"/>
    </w:pPr>
    <w:rPr>
      <w:rFonts w:ascii="宋体"/>
      <w:kern w:val="0"/>
      <w:sz w:val="24"/>
      <w:szCs w:val="24"/>
      <w:lang w:val="zh-CN"/>
    </w:rPr>
  </w:style>
  <w:style w:type="character" w:customStyle="1" w:styleId="Char13">
    <w:name w:val="页脚 Char1"/>
    <w:uiPriority w:val="99"/>
    <w:qFormat/>
    <w:rsid w:val="00907FA2"/>
    <w:rPr>
      <w:rFonts w:ascii="Calibri" w:eastAsia="宋体" w:hAnsi="Calibri"/>
      <w:sz w:val="18"/>
    </w:rPr>
  </w:style>
  <w:style w:type="character" w:customStyle="1" w:styleId="stylekwd">
    <w:name w:val="style_kwd"/>
    <w:basedOn w:val="a2"/>
    <w:rsid w:val="00907FA2"/>
  </w:style>
  <w:style w:type="character" w:customStyle="1" w:styleId="17">
    <w:name w:val="批注文字 字符1"/>
    <w:basedOn w:val="a2"/>
    <w:uiPriority w:val="99"/>
    <w:semiHidden/>
    <w:qFormat/>
    <w:rsid w:val="00907FA2"/>
    <w:rPr>
      <w:rFonts w:ascii="Calibri" w:eastAsia="宋体" w:hAnsi="Calibri" w:cs="Times New Roman"/>
    </w:rPr>
  </w:style>
  <w:style w:type="character" w:customStyle="1" w:styleId="18">
    <w:name w:val="正文文本缩进 字符1"/>
    <w:basedOn w:val="a2"/>
    <w:uiPriority w:val="99"/>
    <w:semiHidden/>
    <w:qFormat/>
    <w:rsid w:val="00907FA2"/>
    <w:rPr>
      <w:rFonts w:ascii="Calibri" w:eastAsia="宋体" w:hAnsi="Calibri" w:cs="Times New Roman"/>
    </w:rPr>
  </w:style>
  <w:style w:type="character" w:customStyle="1" w:styleId="19">
    <w:name w:val="未处理的提及1"/>
    <w:basedOn w:val="a2"/>
    <w:uiPriority w:val="99"/>
    <w:unhideWhenUsed/>
    <w:qFormat/>
    <w:rsid w:val="00907FA2"/>
    <w:rPr>
      <w:color w:val="605E5C"/>
      <w:shd w:val="clear" w:color="auto" w:fill="E1DFDD"/>
    </w:rPr>
  </w:style>
  <w:style w:type="character" w:customStyle="1" w:styleId="2CharChar">
    <w:name w:val="标题 2 Char Char"/>
    <w:rsid w:val="00907FA2"/>
    <w:rPr>
      <w:rFonts w:ascii="Arial" w:eastAsia="黑体" w:hAnsi="Arial" w:cs="Times New Roman"/>
      <w:b/>
      <w:bCs/>
      <w:kern w:val="2"/>
      <w:sz w:val="32"/>
      <w:szCs w:val="32"/>
      <w:lang w:val="en-US" w:eastAsia="zh-CN" w:bidi="ar-SA"/>
    </w:rPr>
  </w:style>
  <w:style w:type="character" w:customStyle="1" w:styleId="Chard">
    <w:name w:val="三级条标题 Char"/>
    <w:link w:val="af9"/>
    <w:qFormat/>
    <w:rsid w:val="00907FA2"/>
    <w:rPr>
      <w:rFonts w:ascii="宋体"/>
      <w:sz w:val="24"/>
    </w:rPr>
  </w:style>
  <w:style w:type="paragraph" w:customStyle="1" w:styleId="af9">
    <w:name w:val="三级条标题"/>
    <w:basedOn w:val="afa"/>
    <w:next w:val="aa"/>
    <w:link w:val="Chard"/>
    <w:qFormat/>
    <w:rsid w:val="00907FA2"/>
    <w:pPr>
      <w:outlineLvl w:val="4"/>
    </w:pPr>
  </w:style>
  <w:style w:type="paragraph" w:customStyle="1" w:styleId="afa">
    <w:name w:val="二级条标题"/>
    <w:basedOn w:val="afb"/>
    <w:next w:val="aa"/>
    <w:qFormat/>
    <w:rsid w:val="00907FA2"/>
    <w:pPr>
      <w:outlineLvl w:val="3"/>
    </w:pPr>
  </w:style>
  <w:style w:type="paragraph" w:customStyle="1" w:styleId="afb">
    <w:name w:val="一级条标题"/>
    <w:basedOn w:val="afc"/>
    <w:next w:val="aa"/>
    <w:qFormat/>
    <w:rsid w:val="00907FA2"/>
    <w:pPr>
      <w:spacing w:beforeLines="0" w:afterLines="0"/>
      <w:outlineLvl w:val="2"/>
    </w:pPr>
    <w:rPr>
      <w:rFonts w:ascii="宋体" w:eastAsia="宋体"/>
    </w:rPr>
  </w:style>
  <w:style w:type="paragraph" w:customStyle="1" w:styleId="afc">
    <w:name w:val="章标题"/>
    <w:next w:val="aa"/>
    <w:qFormat/>
    <w:rsid w:val="00907FA2"/>
    <w:pPr>
      <w:spacing w:beforeLines="50" w:afterLines="50" w:line="360" w:lineRule="auto"/>
      <w:jc w:val="both"/>
      <w:outlineLvl w:val="1"/>
    </w:pPr>
    <w:rPr>
      <w:rFonts w:ascii="黑体" w:eastAsia="黑体"/>
      <w:sz w:val="24"/>
    </w:rPr>
  </w:style>
  <w:style w:type="paragraph" w:customStyle="1" w:styleId="afd">
    <w:name w:val="表中文字"/>
    <w:basedOn w:val="ab"/>
    <w:qFormat/>
    <w:rsid w:val="00907FA2"/>
    <w:pPr>
      <w:spacing w:after="0" w:line="360" w:lineRule="auto"/>
      <w:jc w:val="center"/>
    </w:pPr>
    <w:rPr>
      <w:kern w:val="0"/>
      <w:sz w:val="24"/>
      <w:szCs w:val="24"/>
    </w:rPr>
  </w:style>
  <w:style w:type="paragraph" w:customStyle="1" w:styleId="afe">
    <w:name w:val="前言、引言标题"/>
    <w:next w:val="a0"/>
    <w:qFormat/>
    <w:rsid w:val="00907FA2"/>
    <w:pPr>
      <w:shd w:val="clear" w:color="FFFFFF" w:fill="FFFFFF"/>
      <w:spacing w:before="640" w:after="560"/>
      <w:jc w:val="center"/>
      <w:outlineLvl w:val="0"/>
    </w:pPr>
    <w:rPr>
      <w:rFonts w:ascii="黑体" w:eastAsia="黑体"/>
      <w:sz w:val="30"/>
    </w:rPr>
  </w:style>
  <w:style w:type="paragraph" w:customStyle="1" w:styleId="TableParagraph">
    <w:name w:val="Table Paragraph"/>
    <w:basedOn w:val="a0"/>
    <w:uiPriority w:val="1"/>
    <w:qFormat/>
    <w:rsid w:val="00907FA2"/>
    <w:pPr>
      <w:jc w:val="left"/>
    </w:pPr>
    <w:rPr>
      <w:rFonts w:ascii="Calibri" w:eastAsia="Calibri" w:hAnsi="Calibri"/>
      <w:kern w:val="0"/>
      <w:sz w:val="22"/>
      <w:szCs w:val="22"/>
      <w:lang w:eastAsia="en-US"/>
    </w:rPr>
  </w:style>
  <w:style w:type="paragraph" w:customStyle="1" w:styleId="33">
    <w:name w:val="正文_3"/>
    <w:qFormat/>
    <w:rsid w:val="00907FA2"/>
    <w:pPr>
      <w:widowControl w:val="0"/>
      <w:jc w:val="both"/>
    </w:pPr>
    <w:rPr>
      <w:rFonts w:ascii="Calibri" w:hAnsi="Calibri"/>
      <w:kern w:val="2"/>
      <w:sz w:val="21"/>
      <w:szCs w:val="22"/>
    </w:rPr>
  </w:style>
  <w:style w:type="paragraph" w:customStyle="1" w:styleId="Style5">
    <w:name w:val="_Style 5"/>
    <w:basedOn w:val="a0"/>
    <w:uiPriority w:val="34"/>
    <w:qFormat/>
    <w:rsid w:val="00907FA2"/>
    <w:pPr>
      <w:ind w:firstLineChars="200" w:firstLine="420"/>
    </w:pPr>
    <w:rPr>
      <w:rFonts w:ascii="Calibri" w:hAnsi="Calibri"/>
      <w:szCs w:val="22"/>
    </w:rPr>
  </w:style>
  <w:style w:type="paragraph" w:customStyle="1" w:styleId="41">
    <w:name w:val="正文_4"/>
    <w:qFormat/>
    <w:rsid w:val="00907FA2"/>
    <w:pPr>
      <w:widowControl w:val="0"/>
      <w:jc w:val="both"/>
    </w:pPr>
    <w:rPr>
      <w:rFonts w:ascii="Calibri" w:hAnsi="Calibri"/>
      <w:kern w:val="2"/>
      <w:sz w:val="21"/>
      <w:szCs w:val="22"/>
    </w:rPr>
  </w:style>
  <w:style w:type="paragraph" w:customStyle="1" w:styleId="1a">
    <w:name w:val="修订1"/>
    <w:qFormat/>
    <w:rsid w:val="00907FA2"/>
    <w:rPr>
      <w:rFonts w:ascii="Calibri" w:hAnsi="Calibri"/>
      <w:kern w:val="2"/>
      <w:sz w:val="21"/>
    </w:rPr>
  </w:style>
  <w:style w:type="paragraph" w:customStyle="1" w:styleId="1b">
    <w:name w:val="日期1"/>
    <w:basedOn w:val="a0"/>
    <w:next w:val="a0"/>
    <w:qFormat/>
    <w:rsid w:val="00907FA2"/>
    <w:pPr>
      <w:adjustRightInd w:val="0"/>
      <w:textAlignment w:val="baseline"/>
    </w:pPr>
    <w:rPr>
      <w:rFonts w:eastAsia="仿宋_GB2312"/>
      <w:sz w:val="28"/>
    </w:rPr>
  </w:style>
  <w:style w:type="paragraph" w:customStyle="1" w:styleId="aff">
    <w:name w:val="标准书脚_奇数页"/>
    <w:qFormat/>
    <w:rsid w:val="00907FA2"/>
    <w:pPr>
      <w:spacing w:before="120"/>
      <w:jc w:val="right"/>
    </w:pPr>
    <w:rPr>
      <w:sz w:val="18"/>
    </w:rPr>
  </w:style>
  <w:style w:type="paragraph" w:customStyle="1" w:styleId="1c">
    <w:name w:val="1"/>
    <w:basedOn w:val="a0"/>
    <w:next w:val="aa"/>
    <w:qFormat/>
    <w:rsid w:val="00907FA2"/>
    <w:rPr>
      <w:rFonts w:ascii="宋体" w:hAnsi="Courier New"/>
    </w:rPr>
  </w:style>
  <w:style w:type="paragraph" w:customStyle="1" w:styleId="1d">
    <w:name w:val="正文_1"/>
    <w:qFormat/>
    <w:rsid w:val="00907FA2"/>
    <w:pPr>
      <w:widowControl w:val="0"/>
      <w:jc w:val="both"/>
    </w:pPr>
    <w:rPr>
      <w:rFonts w:ascii="Calibri" w:hAnsi="Calibri"/>
      <w:kern w:val="2"/>
      <w:sz w:val="21"/>
    </w:rPr>
  </w:style>
  <w:style w:type="paragraph" w:customStyle="1" w:styleId="TOC1">
    <w:name w:val="TOC 标题1"/>
    <w:basedOn w:val="10"/>
    <w:next w:val="a0"/>
    <w:uiPriority w:val="39"/>
    <w:qFormat/>
    <w:rsid w:val="00907FA2"/>
    <w:pPr>
      <w:widowControl/>
      <w:spacing w:before="480" w:after="0" w:line="276" w:lineRule="auto"/>
      <w:jc w:val="left"/>
      <w:outlineLvl w:val="9"/>
    </w:pPr>
    <w:rPr>
      <w:rFonts w:ascii="Cambria" w:hAnsi="Cambria"/>
      <w:bCs w:val="0"/>
      <w:color w:val="365F91"/>
      <w:kern w:val="0"/>
      <w:sz w:val="28"/>
      <w:szCs w:val="20"/>
    </w:rPr>
  </w:style>
  <w:style w:type="paragraph" w:customStyle="1" w:styleId="210">
    <w:name w:val="标题 21"/>
    <w:basedOn w:val="a0"/>
    <w:next w:val="a0"/>
    <w:qFormat/>
    <w:rsid w:val="00907FA2"/>
    <w:pPr>
      <w:keepNext/>
      <w:keepLines/>
      <w:outlineLvl w:val="1"/>
    </w:pPr>
    <w:rPr>
      <w:rFonts w:hint="eastAsia"/>
    </w:rPr>
  </w:style>
  <w:style w:type="paragraph" w:customStyle="1" w:styleId="22">
    <w:name w:val="样式2"/>
    <w:basedOn w:val="a0"/>
    <w:qFormat/>
    <w:rsid w:val="00907FA2"/>
    <w:pPr>
      <w:spacing w:line="300" w:lineRule="auto"/>
      <w:jc w:val="center"/>
      <w:outlineLvl w:val="0"/>
    </w:pPr>
    <w:rPr>
      <w:b/>
      <w:sz w:val="24"/>
    </w:rPr>
  </w:style>
  <w:style w:type="paragraph" w:customStyle="1" w:styleId="aff0">
    <w:name w:val="标准书脚_偶数页"/>
    <w:qFormat/>
    <w:rsid w:val="00907FA2"/>
    <w:pPr>
      <w:spacing w:before="120"/>
    </w:pPr>
    <w:rPr>
      <w:sz w:val="18"/>
    </w:rPr>
  </w:style>
  <w:style w:type="paragraph" w:customStyle="1" w:styleId="Style23">
    <w:name w:val="_Style 23"/>
    <w:basedOn w:val="a0"/>
    <w:qFormat/>
    <w:rsid w:val="00907FA2"/>
    <w:pPr>
      <w:widowControl/>
      <w:spacing w:after="160" w:line="240" w:lineRule="exact"/>
      <w:jc w:val="left"/>
    </w:pPr>
    <w:rPr>
      <w:rFonts w:ascii="Calibri" w:hAnsi="Calibri"/>
      <w:szCs w:val="22"/>
    </w:rPr>
  </w:style>
  <w:style w:type="paragraph" w:customStyle="1" w:styleId="p0">
    <w:name w:val="p0"/>
    <w:basedOn w:val="a0"/>
    <w:link w:val="p0Char"/>
    <w:qFormat/>
    <w:rsid w:val="00907FA2"/>
    <w:pPr>
      <w:widowControl/>
    </w:pPr>
    <w:rPr>
      <w:szCs w:val="24"/>
    </w:rPr>
  </w:style>
  <w:style w:type="paragraph" w:customStyle="1" w:styleId="zwp2">
    <w:name w:val="zwp2"/>
    <w:basedOn w:val="a0"/>
    <w:next w:val="a0"/>
    <w:uiPriority w:val="99"/>
    <w:rsid w:val="00907FA2"/>
    <w:pPr>
      <w:autoSpaceDE w:val="0"/>
      <w:autoSpaceDN w:val="0"/>
      <w:adjustRightInd w:val="0"/>
      <w:jc w:val="left"/>
    </w:pPr>
    <w:rPr>
      <w:rFonts w:ascii="宋体" w:hAnsi="Calibri"/>
      <w:kern w:val="0"/>
      <w:sz w:val="24"/>
      <w:szCs w:val="24"/>
    </w:rPr>
  </w:style>
  <w:style w:type="paragraph" w:customStyle="1" w:styleId="1e">
    <w:name w:val="正文1"/>
    <w:basedOn w:val="a0"/>
    <w:qFormat/>
    <w:rsid w:val="00907FA2"/>
    <w:pPr>
      <w:adjustRightInd w:val="0"/>
      <w:spacing w:line="360" w:lineRule="auto"/>
      <w:ind w:firstLineChars="200" w:firstLine="720"/>
      <w:jc w:val="left"/>
      <w:textAlignment w:val="baseline"/>
    </w:pPr>
    <w:rPr>
      <w:kern w:val="0"/>
      <w:sz w:val="24"/>
    </w:rPr>
  </w:style>
  <w:style w:type="paragraph" w:customStyle="1" w:styleId="aff1">
    <w:name w:val="本正文"/>
    <w:basedOn w:val="a0"/>
    <w:qFormat/>
    <w:rsid w:val="00907FA2"/>
    <w:pPr>
      <w:spacing w:before="100" w:beforeAutospacing="1" w:after="100" w:afterAutospacing="1" w:line="360" w:lineRule="auto"/>
    </w:pPr>
    <w:rPr>
      <w:rFonts w:ascii="宋体" w:hAnsi="宋体"/>
      <w:sz w:val="24"/>
      <w:szCs w:val="21"/>
    </w:rPr>
  </w:style>
  <w:style w:type="paragraph" w:customStyle="1" w:styleId="3H3h3level3PIM3Level3HeadHeading3-oldsect121">
    <w:name w:val="样式 标题 3H3h3level_3PIM 3Level 3 HeadHeading 3 - oldsect1.2...1"/>
    <w:basedOn w:val="3"/>
    <w:qFormat/>
    <w:rsid w:val="00907FA2"/>
    <w:pPr>
      <w:keepLines/>
      <w:spacing w:beforeLines="50" w:before="260" w:afterLines="50" w:after="260" w:line="400" w:lineRule="exact"/>
      <w:jc w:val="left"/>
    </w:pPr>
    <w:rPr>
      <w:rFonts w:ascii="宋体" w:hAnsi="宋体" w:cs="宋体"/>
      <w:b w:val="0"/>
      <w:bCs/>
      <w:kern w:val="0"/>
    </w:rPr>
  </w:style>
  <w:style w:type="paragraph" w:customStyle="1" w:styleId="aff2">
    <w:name w:val="目次、标准名称标题"/>
    <w:basedOn w:val="afe"/>
    <w:next w:val="aa"/>
    <w:qFormat/>
    <w:rsid w:val="00907FA2"/>
    <w:pPr>
      <w:spacing w:line="460" w:lineRule="exact"/>
    </w:pPr>
  </w:style>
  <w:style w:type="paragraph" w:customStyle="1" w:styleId="aff3">
    <w:name w:val="图文"/>
    <w:basedOn w:val="a0"/>
    <w:qFormat/>
    <w:rsid w:val="00907FA2"/>
    <w:pPr>
      <w:adjustRightInd w:val="0"/>
      <w:snapToGrid w:val="0"/>
      <w:spacing w:after="50" w:line="360" w:lineRule="auto"/>
    </w:pPr>
    <w:rPr>
      <w:sz w:val="24"/>
      <w:szCs w:val="24"/>
    </w:rPr>
  </w:style>
  <w:style w:type="paragraph" w:customStyle="1" w:styleId="34">
    <w:name w:val="标题3"/>
    <w:basedOn w:val="a0"/>
    <w:qFormat/>
    <w:rsid w:val="00907FA2"/>
    <w:pPr>
      <w:keepNext/>
      <w:keepLines/>
      <w:adjustRightInd w:val="0"/>
      <w:snapToGrid w:val="0"/>
      <w:spacing w:line="360" w:lineRule="auto"/>
      <w:ind w:firstLineChars="200" w:firstLine="200"/>
      <w:outlineLvl w:val="1"/>
    </w:pPr>
    <w:rPr>
      <w:b/>
      <w:bCs/>
      <w:sz w:val="24"/>
      <w:szCs w:val="28"/>
    </w:rPr>
  </w:style>
  <w:style w:type="paragraph" w:customStyle="1" w:styleId="CharCharChar1CharCharCharChar">
    <w:name w:val="Char Char Char1 Char Char Char Char"/>
    <w:basedOn w:val="a0"/>
    <w:qFormat/>
    <w:rsid w:val="00907FA2"/>
    <w:rPr>
      <w:rFonts w:ascii="Tahoma" w:hAnsi="Tahoma"/>
      <w:sz w:val="24"/>
    </w:rPr>
  </w:style>
  <w:style w:type="character" w:customStyle="1" w:styleId="Chare">
    <w:name w:val="报告正文 Char"/>
    <w:basedOn w:val="a2"/>
    <w:link w:val="aff4"/>
    <w:qFormat/>
    <w:rsid w:val="00907FA2"/>
    <w:rPr>
      <w:rFonts w:ascii="宋体"/>
      <w:snapToGrid w:val="0"/>
      <w:sz w:val="28"/>
      <w:szCs w:val="24"/>
    </w:rPr>
  </w:style>
  <w:style w:type="paragraph" w:customStyle="1" w:styleId="aff4">
    <w:name w:val="报告正文"/>
    <w:basedOn w:val="a0"/>
    <w:link w:val="Chare"/>
    <w:qFormat/>
    <w:rsid w:val="00907FA2"/>
    <w:pPr>
      <w:adjustRightInd w:val="0"/>
      <w:snapToGrid w:val="0"/>
      <w:spacing w:line="480" w:lineRule="exact"/>
      <w:ind w:firstLineChars="200" w:firstLine="560"/>
    </w:pPr>
    <w:rPr>
      <w:rFonts w:ascii="宋体"/>
      <w:snapToGrid w:val="0"/>
      <w:kern w:val="0"/>
      <w:sz w:val="28"/>
      <w:szCs w:val="24"/>
    </w:rPr>
  </w:style>
  <w:style w:type="paragraph" w:customStyle="1" w:styleId="Table">
    <w:name w:val="Table"/>
    <w:basedOn w:val="a0"/>
    <w:link w:val="Table0"/>
    <w:qFormat/>
    <w:rsid w:val="00907FA2"/>
    <w:pPr>
      <w:adjustRightInd w:val="0"/>
      <w:snapToGrid w:val="0"/>
      <w:jc w:val="center"/>
    </w:pPr>
    <w:rPr>
      <w:rFonts w:ascii="仿宋" w:hAnsi="仿宋" w:cstheme="minorBidi"/>
      <w:sz w:val="18"/>
      <w:szCs w:val="18"/>
    </w:rPr>
  </w:style>
  <w:style w:type="character" w:customStyle="1" w:styleId="Table0">
    <w:name w:val="Table 字符"/>
    <w:basedOn w:val="a2"/>
    <w:link w:val="Table"/>
    <w:qFormat/>
    <w:rsid w:val="00907FA2"/>
    <w:rPr>
      <w:rFonts w:ascii="仿宋" w:hAnsi="仿宋" w:cstheme="minorBidi"/>
      <w:kern w:val="2"/>
      <w:sz w:val="18"/>
      <w:szCs w:val="18"/>
    </w:rPr>
  </w:style>
  <w:style w:type="paragraph" w:customStyle="1" w:styleId="GB231228">
    <w:name w:val="样式 仿宋_GB2312 四号 加粗 行距: 固定值 28 磅"/>
    <w:basedOn w:val="a0"/>
    <w:qFormat/>
    <w:rsid w:val="00907FA2"/>
    <w:pPr>
      <w:spacing w:line="560" w:lineRule="exact"/>
      <w:outlineLvl w:val="1"/>
    </w:pPr>
    <w:rPr>
      <w:rFonts w:ascii="仿宋_GB2312" w:eastAsia="仿宋_GB2312" w:cs="宋体"/>
      <w:b/>
      <w:bCs/>
      <w:sz w:val="28"/>
    </w:rPr>
  </w:style>
  <w:style w:type="paragraph" w:customStyle="1" w:styleId="Default">
    <w:name w:val="Default"/>
    <w:uiPriority w:val="99"/>
    <w:rsid w:val="00907FA2"/>
    <w:pPr>
      <w:widowControl w:val="0"/>
      <w:autoSpaceDE w:val="0"/>
      <w:autoSpaceDN w:val="0"/>
      <w:adjustRightInd w:val="0"/>
    </w:pPr>
    <w:rPr>
      <w:rFonts w:ascii="宋体" w:cs="宋体"/>
      <w:color w:val="000000"/>
      <w:sz w:val="24"/>
      <w:szCs w:val="24"/>
    </w:rPr>
  </w:style>
  <w:style w:type="character" w:customStyle="1" w:styleId="Charf">
    <w:name w:val="段 Char"/>
    <w:qFormat/>
    <w:rsid w:val="00907FA2"/>
    <w:rPr>
      <w:rFonts w:ascii="宋体" w:eastAsia="宋体" w:hAnsi="Times New Roman" w:cs="Times New Roman"/>
      <w:kern w:val="0"/>
      <w:sz w:val="24"/>
      <w:szCs w:val="20"/>
    </w:rPr>
  </w:style>
  <w:style w:type="paragraph" w:customStyle="1" w:styleId="p16">
    <w:name w:val="p16"/>
    <w:basedOn w:val="a0"/>
    <w:qFormat/>
    <w:rsid w:val="00907FA2"/>
    <w:pPr>
      <w:widowControl/>
      <w:spacing w:line="360" w:lineRule="auto"/>
    </w:pPr>
    <w:rPr>
      <w:kern w:val="0"/>
      <w:sz w:val="24"/>
      <w:szCs w:val="21"/>
    </w:rPr>
  </w:style>
  <w:style w:type="character" w:customStyle="1" w:styleId="p0Char">
    <w:name w:val="p0 Char"/>
    <w:link w:val="p0"/>
    <w:qFormat/>
    <w:rsid w:val="00907FA2"/>
    <w:rPr>
      <w:kern w:val="2"/>
      <w:sz w:val="21"/>
      <w:szCs w:val="24"/>
    </w:rPr>
  </w:style>
  <w:style w:type="character" w:customStyle="1" w:styleId="1f">
    <w:name w:val="书籍标题1"/>
    <w:uiPriority w:val="33"/>
    <w:qFormat/>
    <w:rsid w:val="00907FA2"/>
    <w:rPr>
      <w:rFonts w:ascii="Times New Roman" w:eastAsia="宋体" w:hAnsi="Times New Roman"/>
      <w:b/>
      <w:bCs/>
      <w:smallCaps/>
      <w:spacing w:val="5"/>
      <w:sz w:val="21"/>
    </w:rPr>
  </w:style>
  <w:style w:type="character" w:customStyle="1" w:styleId="MTDisplayEquationChar">
    <w:name w:val="MTDisplayEquation Char"/>
    <w:link w:val="MTDisplayEquation"/>
    <w:qFormat/>
    <w:rsid w:val="00907FA2"/>
    <w:rPr>
      <w:rFonts w:ascii="宋体" w:hAnsi="宋体"/>
      <w:sz w:val="24"/>
    </w:rPr>
  </w:style>
  <w:style w:type="paragraph" w:customStyle="1" w:styleId="MTDisplayEquation">
    <w:name w:val="MTDisplayEquation"/>
    <w:basedOn w:val="a0"/>
    <w:next w:val="a0"/>
    <w:link w:val="MTDisplayEquationChar"/>
    <w:qFormat/>
    <w:rsid w:val="00907FA2"/>
    <w:pPr>
      <w:tabs>
        <w:tab w:val="center" w:pos="4400"/>
        <w:tab w:val="right" w:pos="8780"/>
      </w:tabs>
      <w:spacing w:line="360" w:lineRule="auto"/>
      <w:ind w:firstLineChars="200" w:firstLine="480"/>
    </w:pPr>
    <w:rPr>
      <w:rFonts w:ascii="宋体" w:hAnsi="宋体"/>
      <w:kern w:val="0"/>
      <w:sz w:val="24"/>
    </w:rPr>
  </w:style>
  <w:style w:type="paragraph" w:customStyle="1" w:styleId="CharCharCharCharCharCharChar">
    <w:name w:val="Char Char Char Char Char Char Char"/>
    <w:basedOn w:val="a0"/>
    <w:rsid w:val="00907FA2"/>
    <w:pPr>
      <w:widowControl/>
      <w:spacing w:after="160" w:line="240" w:lineRule="exact"/>
      <w:jc w:val="left"/>
    </w:pPr>
    <w:rPr>
      <w:rFonts w:ascii="Arial" w:eastAsia="Times New Roman" w:hAnsi="Arial" w:cs="Verdana"/>
      <w:b/>
      <w:kern w:val="0"/>
      <w:sz w:val="24"/>
      <w:szCs w:val="24"/>
      <w:lang w:eastAsia="en-US"/>
    </w:rPr>
  </w:style>
  <w:style w:type="paragraph" w:customStyle="1" w:styleId="p17">
    <w:name w:val="p17"/>
    <w:basedOn w:val="a0"/>
    <w:qFormat/>
    <w:rsid w:val="00907FA2"/>
    <w:pPr>
      <w:widowControl/>
    </w:pPr>
    <w:rPr>
      <w:rFonts w:ascii="宋体" w:hAnsi="宋体" w:cs="宋体"/>
      <w:kern w:val="0"/>
      <w:szCs w:val="21"/>
    </w:rPr>
  </w:style>
  <w:style w:type="paragraph" w:customStyle="1" w:styleId="-a">
    <w:name w:val="并列项-a)"/>
    <w:basedOn w:val="a0"/>
    <w:link w:val="-aChar"/>
    <w:uiPriority w:val="99"/>
    <w:rsid w:val="00393C09"/>
    <w:pPr>
      <w:widowControl/>
      <w:adjustRightInd w:val="0"/>
      <w:snapToGrid w:val="0"/>
      <w:spacing w:line="360" w:lineRule="auto"/>
      <w:textAlignment w:val="baseline"/>
    </w:pPr>
    <w:rPr>
      <w:kern w:val="0"/>
      <w:sz w:val="20"/>
    </w:rPr>
  </w:style>
  <w:style w:type="character" w:customStyle="1" w:styleId="-aChar">
    <w:name w:val="并列项-a) Char"/>
    <w:link w:val="-a"/>
    <w:uiPriority w:val="99"/>
    <w:locked/>
    <w:rsid w:val="00393C09"/>
  </w:style>
  <w:style w:type="paragraph" w:customStyle="1" w:styleId="42">
    <w:name w:val="列出段落4"/>
    <w:basedOn w:val="a0"/>
    <w:uiPriority w:val="99"/>
    <w:rsid w:val="00393C09"/>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5626">
      <w:bodyDiv w:val="1"/>
      <w:marLeft w:val="0"/>
      <w:marRight w:val="0"/>
      <w:marTop w:val="0"/>
      <w:marBottom w:val="0"/>
      <w:divBdr>
        <w:top w:val="none" w:sz="0" w:space="0" w:color="auto"/>
        <w:left w:val="none" w:sz="0" w:space="0" w:color="auto"/>
        <w:bottom w:val="none" w:sz="0" w:space="0" w:color="auto"/>
        <w:right w:val="none" w:sz="0" w:space="0" w:color="auto"/>
      </w:divBdr>
    </w:div>
    <w:div w:id="186987611">
      <w:bodyDiv w:val="1"/>
      <w:marLeft w:val="0"/>
      <w:marRight w:val="0"/>
      <w:marTop w:val="0"/>
      <w:marBottom w:val="0"/>
      <w:divBdr>
        <w:top w:val="none" w:sz="0" w:space="0" w:color="auto"/>
        <w:left w:val="none" w:sz="0" w:space="0" w:color="auto"/>
        <w:bottom w:val="none" w:sz="0" w:space="0" w:color="auto"/>
        <w:right w:val="none" w:sz="0" w:space="0" w:color="auto"/>
      </w:divBdr>
    </w:div>
    <w:div w:id="222180926">
      <w:bodyDiv w:val="1"/>
      <w:marLeft w:val="0"/>
      <w:marRight w:val="0"/>
      <w:marTop w:val="0"/>
      <w:marBottom w:val="0"/>
      <w:divBdr>
        <w:top w:val="none" w:sz="0" w:space="0" w:color="auto"/>
        <w:left w:val="none" w:sz="0" w:space="0" w:color="auto"/>
        <w:bottom w:val="none" w:sz="0" w:space="0" w:color="auto"/>
        <w:right w:val="none" w:sz="0" w:space="0" w:color="auto"/>
      </w:divBdr>
    </w:div>
    <w:div w:id="538932389">
      <w:bodyDiv w:val="1"/>
      <w:marLeft w:val="0"/>
      <w:marRight w:val="0"/>
      <w:marTop w:val="0"/>
      <w:marBottom w:val="0"/>
      <w:divBdr>
        <w:top w:val="none" w:sz="0" w:space="0" w:color="auto"/>
        <w:left w:val="none" w:sz="0" w:space="0" w:color="auto"/>
        <w:bottom w:val="none" w:sz="0" w:space="0" w:color="auto"/>
        <w:right w:val="none" w:sz="0" w:space="0" w:color="auto"/>
      </w:divBdr>
    </w:div>
    <w:div w:id="770124574">
      <w:bodyDiv w:val="1"/>
      <w:marLeft w:val="0"/>
      <w:marRight w:val="0"/>
      <w:marTop w:val="0"/>
      <w:marBottom w:val="0"/>
      <w:divBdr>
        <w:top w:val="none" w:sz="0" w:space="0" w:color="auto"/>
        <w:left w:val="none" w:sz="0" w:space="0" w:color="auto"/>
        <w:bottom w:val="none" w:sz="0" w:space="0" w:color="auto"/>
        <w:right w:val="none" w:sz="0" w:space="0" w:color="auto"/>
      </w:divBdr>
    </w:div>
    <w:div w:id="995450285">
      <w:bodyDiv w:val="1"/>
      <w:marLeft w:val="0"/>
      <w:marRight w:val="0"/>
      <w:marTop w:val="0"/>
      <w:marBottom w:val="0"/>
      <w:divBdr>
        <w:top w:val="none" w:sz="0" w:space="0" w:color="auto"/>
        <w:left w:val="none" w:sz="0" w:space="0" w:color="auto"/>
        <w:bottom w:val="none" w:sz="0" w:space="0" w:color="auto"/>
        <w:right w:val="none" w:sz="0" w:space="0" w:color="auto"/>
      </w:divBdr>
    </w:div>
    <w:div w:id="1120412358">
      <w:bodyDiv w:val="1"/>
      <w:marLeft w:val="0"/>
      <w:marRight w:val="0"/>
      <w:marTop w:val="0"/>
      <w:marBottom w:val="0"/>
      <w:divBdr>
        <w:top w:val="none" w:sz="0" w:space="0" w:color="auto"/>
        <w:left w:val="none" w:sz="0" w:space="0" w:color="auto"/>
        <w:bottom w:val="none" w:sz="0" w:space="0" w:color="auto"/>
        <w:right w:val="none" w:sz="0" w:space="0" w:color="auto"/>
      </w:divBdr>
    </w:div>
    <w:div w:id="1131896887">
      <w:bodyDiv w:val="1"/>
      <w:marLeft w:val="0"/>
      <w:marRight w:val="0"/>
      <w:marTop w:val="0"/>
      <w:marBottom w:val="0"/>
      <w:divBdr>
        <w:top w:val="none" w:sz="0" w:space="0" w:color="auto"/>
        <w:left w:val="none" w:sz="0" w:space="0" w:color="auto"/>
        <w:bottom w:val="none" w:sz="0" w:space="0" w:color="auto"/>
        <w:right w:val="none" w:sz="0" w:space="0" w:color="auto"/>
      </w:divBdr>
      <w:divsChild>
        <w:div w:id="1284846540">
          <w:marLeft w:val="0"/>
          <w:marRight w:val="0"/>
          <w:marTop w:val="0"/>
          <w:marBottom w:val="0"/>
          <w:divBdr>
            <w:top w:val="none" w:sz="0" w:space="0" w:color="auto"/>
            <w:left w:val="none" w:sz="0" w:space="0" w:color="auto"/>
            <w:bottom w:val="none" w:sz="0" w:space="0" w:color="auto"/>
            <w:right w:val="none" w:sz="0" w:space="0" w:color="auto"/>
          </w:divBdr>
          <w:divsChild>
            <w:div w:id="227956721">
              <w:marLeft w:val="0"/>
              <w:marRight w:val="0"/>
              <w:marTop w:val="150"/>
              <w:marBottom w:val="0"/>
              <w:divBdr>
                <w:top w:val="single" w:sz="6" w:space="23" w:color="E6E6E6"/>
                <w:left w:val="single" w:sz="6" w:space="23" w:color="E6E6E6"/>
                <w:bottom w:val="single" w:sz="6" w:space="23" w:color="E6E6E6"/>
                <w:right w:val="single" w:sz="6" w:space="23" w:color="E6E6E6"/>
              </w:divBdr>
              <w:divsChild>
                <w:div w:id="184080203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77428704">
      <w:bodyDiv w:val="1"/>
      <w:marLeft w:val="0"/>
      <w:marRight w:val="0"/>
      <w:marTop w:val="0"/>
      <w:marBottom w:val="0"/>
      <w:divBdr>
        <w:top w:val="none" w:sz="0" w:space="0" w:color="auto"/>
        <w:left w:val="none" w:sz="0" w:space="0" w:color="auto"/>
        <w:bottom w:val="none" w:sz="0" w:space="0" w:color="auto"/>
        <w:right w:val="none" w:sz="0" w:space="0" w:color="auto"/>
      </w:divBdr>
    </w:div>
    <w:div w:id="1268809173">
      <w:bodyDiv w:val="1"/>
      <w:marLeft w:val="0"/>
      <w:marRight w:val="0"/>
      <w:marTop w:val="0"/>
      <w:marBottom w:val="0"/>
      <w:divBdr>
        <w:top w:val="none" w:sz="0" w:space="0" w:color="auto"/>
        <w:left w:val="none" w:sz="0" w:space="0" w:color="auto"/>
        <w:bottom w:val="none" w:sz="0" w:space="0" w:color="auto"/>
        <w:right w:val="none" w:sz="0" w:space="0" w:color="auto"/>
      </w:divBdr>
    </w:div>
    <w:div w:id="1344360619">
      <w:bodyDiv w:val="1"/>
      <w:marLeft w:val="0"/>
      <w:marRight w:val="0"/>
      <w:marTop w:val="0"/>
      <w:marBottom w:val="0"/>
      <w:divBdr>
        <w:top w:val="none" w:sz="0" w:space="0" w:color="auto"/>
        <w:left w:val="none" w:sz="0" w:space="0" w:color="auto"/>
        <w:bottom w:val="none" w:sz="0" w:space="0" w:color="auto"/>
        <w:right w:val="none" w:sz="0" w:space="0" w:color="auto"/>
      </w:divBdr>
    </w:div>
    <w:div w:id="1358310272">
      <w:bodyDiv w:val="1"/>
      <w:marLeft w:val="0"/>
      <w:marRight w:val="0"/>
      <w:marTop w:val="0"/>
      <w:marBottom w:val="0"/>
      <w:divBdr>
        <w:top w:val="none" w:sz="0" w:space="0" w:color="auto"/>
        <w:left w:val="none" w:sz="0" w:space="0" w:color="auto"/>
        <w:bottom w:val="none" w:sz="0" w:space="0" w:color="auto"/>
        <w:right w:val="none" w:sz="0" w:space="0" w:color="auto"/>
      </w:divBdr>
    </w:div>
    <w:div w:id="1469206942">
      <w:bodyDiv w:val="1"/>
      <w:marLeft w:val="0"/>
      <w:marRight w:val="0"/>
      <w:marTop w:val="0"/>
      <w:marBottom w:val="0"/>
      <w:divBdr>
        <w:top w:val="none" w:sz="0" w:space="0" w:color="auto"/>
        <w:left w:val="none" w:sz="0" w:space="0" w:color="auto"/>
        <w:bottom w:val="none" w:sz="0" w:space="0" w:color="auto"/>
        <w:right w:val="none" w:sz="0" w:space="0" w:color="auto"/>
      </w:divBdr>
    </w:div>
    <w:div w:id="1678459676">
      <w:bodyDiv w:val="1"/>
      <w:marLeft w:val="0"/>
      <w:marRight w:val="0"/>
      <w:marTop w:val="0"/>
      <w:marBottom w:val="0"/>
      <w:divBdr>
        <w:top w:val="none" w:sz="0" w:space="0" w:color="auto"/>
        <w:left w:val="none" w:sz="0" w:space="0" w:color="auto"/>
        <w:bottom w:val="none" w:sz="0" w:space="0" w:color="auto"/>
        <w:right w:val="none" w:sz="0" w:space="0" w:color="auto"/>
      </w:divBdr>
    </w:div>
    <w:div w:id="1903325727">
      <w:bodyDiv w:val="1"/>
      <w:marLeft w:val="0"/>
      <w:marRight w:val="0"/>
      <w:marTop w:val="0"/>
      <w:marBottom w:val="0"/>
      <w:divBdr>
        <w:top w:val="none" w:sz="0" w:space="0" w:color="auto"/>
        <w:left w:val="none" w:sz="0" w:space="0" w:color="auto"/>
        <w:bottom w:val="none" w:sz="0" w:space="0" w:color="auto"/>
        <w:right w:val="none" w:sz="0" w:space="0" w:color="auto"/>
      </w:divBdr>
    </w:div>
    <w:div w:id="2039433078">
      <w:bodyDiv w:val="1"/>
      <w:marLeft w:val="0"/>
      <w:marRight w:val="0"/>
      <w:marTop w:val="0"/>
      <w:marBottom w:val="0"/>
      <w:divBdr>
        <w:top w:val="none" w:sz="0" w:space="0" w:color="auto"/>
        <w:left w:val="none" w:sz="0" w:space="0" w:color="auto"/>
        <w:bottom w:val="none" w:sz="0" w:space="0" w:color="auto"/>
        <w:right w:val="none" w:sz="0" w:space="0" w:color="auto"/>
      </w:divBdr>
    </w:div>
    <w:div w:id="208726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877578-C3F6-481C-8582-B60AF455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962</Words>
  <Characters>5487</Characters>
  <Application>Microsoft Office Word</Application>
  <DocSecurity>0</DocSecurity>
  <Lines>45</Lines>
  <Paragraphs>12</Paragraphs>
  <ScaleCrop>false</ScaleCrop>
  <Company>Tsinghua</Company>
  <LinksUpToDate>false</LinksUpToDate>
  <CharactersWithSpaces>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c:creator>
  <cp:lastModifiedBy>hewei</cp:lastModifiedBy>
  <cp:revision>3</cp:revision>
  <cp:lastPrinted>2018-12-07T06:50:00Z</cp:lastPrinted>
  <dcterms:created xsi:type="dcterms:W3CDTF">2019-12-12T08:36:00Z</dcterms:created>
  <dcterms:modified xsi:type="dcterms:W3CDTF">2019-12-12T08:36:00Z</dcterms:modified>
</cp:coreProperties>
</file>